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74" w:rsidRPr="00013374" w:rsidRDefault="00013374" w:rsidP="00ED420F">
      <w:pPr>
        <w:spacing w:after="0" w:line="240" w:lineRule="auto"/>
        <w:rPr>
          <w:rFonts w:ascii="Times New Roman" w:eastAsia="Times New Roman" w:hAnsi="Times New Roman" w:cs="Times New Roman"/>
          <w:b/>
          <w:bCs/>
          <w:sz w:val="40"/>
          <w:szCs w:val="40"/>
          <w:lang w:eastAsia="uk-UA"/>
        </w:rPr>
      </w:pPr>
    </w:p>
    <w:p w:rsidR="00013374" w:rsidRPr="00013374" w:rsidRDefault="00013374" w:rsidP="00013374">
      <w:pPr>
        <w:spacing w:after="0" w:line="240" w:lineRule="auto"/>
        <w:ind w:firstLine="318"/>
        <w:jc w:val="center"/>
        <w:rPr>
          <w:rFonts w:ascii="Times New Roman" w:eastAsia="Times New Roman" w:hAnsi="Times New Roman" w:cs="Times New Roman"/>
          <w:sz w:val="40"/>
          <w:szCs w:val="40"/>
          <w:lang w:eastAsia="uk-UA"/>
        </w:rPr>
      </w:pPr>
      <w:r w:rsidRPr="00013374">
        <w:rPr>
          <w:rFonts w:ascii="Times New Roman" w:eastAsia="Times New Roman" w:hAnsi="Times New Roman" w:cs="Times New Roman"/>
          <w:b/>
          <w:bCs/>
          <w:sz w:val="40"/>
          <w:szCs w:val="40"/>
          <w:lang w:eastAsia="uk-UA"/>
        </w:rPr>
        <w:t>Освітня програма</w:t>
      </w:r>
    </w:p>
    <w:p w:rsidR="00013374" w:rsidRPr="00013374" w:rsidRDefault="00013374" w:rsidP="00013374">
      <w:pPr>
        <w:spacing w:after="0" w:line="240" w:lineRule="auto"/>
        <w:ind w:firstLine="318"/>
        <w:jc w:val="center"/>
        <w:rPr>
          <w:rFonts w:ascii="Times New Roman" w:eastAsia="Times New Roman" w:hAnsi="Times New Roman" w:cs="Times New Roman"/>
          <w:b/>
          <w:bCs/>
          <w:sz w:val="28"/>
          <w:szCs w:val="28"/>
          <w:lang w:eastAsia="uk-UA"/>
        </w:rPr>
      </w:pPr>
      <w:r w:rsidRPr="00013374">
        <w:rPr>
          <w:rFonts w:ascii="Times New Roman" w:eastAsia="Times New Roman" w:hAnsi="Times New Roman" w:cs="Times New Roman"/>
          <w:b/>
          <w:bCs/>
          <w:sz w:val="28"/>
          <w:szCs w:val="28"/>
          <w:lang w:eastAsia="uk-UA"/>
        </w:rPr>
        <w:t xml:space="preserve">Тернопільського закладу дошкільної освіти (ясла-садок) №18 </w:t>
      </w:r>
    </w:p>
    <w:p w:rsidR="00013374" w:rsidRPr="00013374" w:rsidRDefault="00013374" w:rsidP="00013374">
      <w:pPr>
        <w:spacing w:after="0" w:line="240" w:lineRule="auto"/>
        <w:ind w:firstLine="318"/>
        <w:jc w:val="center"/>
        <w:rPr>
          <w:rFonts w:ascii="Times New Roman" w:eastAsia="Times New Roman" w:hAnsi="Times New Roman" w:cs="Times New Roman"/>
          <w:sz w:val="28"/>
          <w:szCs w:val="28"/>
          <w:lang w:eastAsia="uk-UA"/>
        </w:rPr>
      </w:pPr>
      <w:r w:rsidRPr="00013374">
        <w:rPr>
          <w:rFonts w:ascii="Times New Roman" w:eastAsia="Times New Roman" w:hAnsi="Times New Roman" w:cs="Times New Roman"/>
          <w:b/>
          <w:bCs/>
          <w:sz w:val="28"/>
          <w:szCs w:val="28"/>
          <w:lang w:eastAsia="uk-UA"/>
        </w:rPr>
        <w:t xml:space="preserve">Тернопільської міської ради  </w:t>
      </w:r>
    </w:p>
    <w:p w:rsidR="00013374" w:rsidRPr="00013374" w:rsidRDefault="00013374" w:rsidP="00013374">
      <w:pPr>
        <w:spacing w:after="0" w:line="240" w:lineRule="auto"/>
        <w:ind w:firstLine="318"/>
        <w:jc w:val="center"/>
        <w:rPr>
          <w:rFonts w:ascii="Times New Roman" w:eastAsia="Times New Roman" w:hAnsi="Times New Roman" w:cs="Times New Roman"/>
          <w:sz w:val="28"/>
          <w:szCs w:val="28"/>
          <w:lang w:eastAsia="uk-UA"/>
        </w:rPr>
      </w:pPr>
      <w:r w:rsidRPr="00013374">
        <w:rPr>
          <w:rFonts w:ascii="Times New Roman" w:eastAsia="Times New Roman" w:hAnsi="Times New Roman" w:cs="Times New Roman"/>
          <w:b/>
          <w:bCs/>
          <w:sz w:val="28"/>
          <w:szCs w:val="28"/>
          <w:lang w:eastAsia="uk-UA"/>
        </w:rPr>
        <w:t>на 2024/2025 навчальний рік</w:t>
      </w:r>
    </w:p>
    <w:p w:rsidR="00013374" w:rsidRPr="00013374" w:rsidRDefault="00013374" w:rsidP="00013374">
      <w:pPr>
        <w:spacing w:after="150" w:line="240" w:lineRule="auto"/>
        <w:ind w:firstLine="315"/>
        <w:jc w:val="both"/>
        <w:rPr>
          <w:rFonts w:ascii="Times New Roman" w:eastAsia="Times New Roman" w:hAnsi="Times New Roman" w:cs="Times New Roman"/>
          <w:sz w:val="28"/>
          <w:szCs w:val="28"/>
          <w:lang w:eastAsia="uk-UA"/>
        </w:rPr>
      </w:pPr>
      <w:r w:rsidRPr="00013374">
        <w:rPr>
          <w:rFonts w:ascii="Times New Roman" w:eastAsia="Times New Roman" w:hAnsi="Times New Roman" w:cs="Times New Roman"/>
          <w:sz w:val="28"/>
          <w:szCs w:val="28"/>
          <w:lang w:eastAsia="uk-UA"/>
        </w:rPr>
        <w:t xml:space="preserve">  </w:t>
      </w:r>
    </w:p>
    <w:p w:rsidR="00013374" w:rsidRPr="00013374" w:rsidRDefault="00013374" w:rsidP="00013374">
      <w:pPr>
        <w:spacing w:after="150" w:line="240" w:lineRule="auto"/>
        <w:ind w:firstLine="315"/>
        <w:jc w:val="both"/>
        <w:rPr>
          <w:rFonts w:ascii="Times New Roman" w:eastAsia="Times New Roman" w:hAnsi="Times New Roman" w:cs="Times New Roman"/>
          <w:sz w:val="32"/>
          <w:szCs w:val="32"/>
          <w:lang w:eastAsia="uk-UA"/>
        </w:rPr>
      </w:pPr>
      <w:r w:rsidRPr="00013374">
        <w:rPr>
          <w:rFonts w:ascii="Times New Roman" w:eastAsia="Times New Roman" w:hAnsi="Times New Roman" w:cs="Times New Roman"/>
          <w:b/>
          <w:sz w:val="32"/>
          <w:szCs w:val="32"/>
          <w:lang w:eastAsia="uk-UA"/>
        </w:rPr>
        <w:t>Вступ</w:t>
      </w:r>
      <w:r w:rsidRPr="00013374">
        <w:rPr>
          <w:rFonts w:ascii="Times New Roman" w:eastAsia="Times New Roman" w:hAnsi="Times New Roman" w:cs="Times New Roman"/>
          <w:sz w:val="32"/>
          <w:szCs w:val="32"/>
          <w:lang w:eastAsia="uk-UA"/>
        </w:rPr>
        <w:t> </w:t>
      </w:r>
    </w:p>
    <w:p w:rsidR="00013374" w:rsidRPr="00013374" w:rsidRDefault="00013374" w:rsidP="00013374">
      <w:pPr>
        <w:spacing w:after="150" w:line="240" w:lineRule="auto"/>
        <w:ind w:firstLine="315"/>
        <w:jc w:val="both"/>
        <w:rPr>
          <w:rFonts w:ascii="Times New Roman" w:eastAsia="Times New Roman" w:hAnsi="Times New Roman" w:cs="Times New Roman"/>
          <w:sz w:val="28"/>
          <w:szCs w:val="28"/>
          <w:lang w:eastAsia="uk-UA"/>
        </w:rPr>
      </w:pPr>
      <w:r w:rsidRPr="00013374">
        <w:rPr>
          <w:rFonts w:ascii="Times New Roman" w:eastAsia="Times New Roman" w:hAnsi="Times New Roman" w:cs="Times New Roman"/>
          <w:sz w:val="28"/>
          <w:szCs w:val="28"/>
          <w:lang w:eastAsia="uk-UA"/>
        </w:rPr>
        <w:t xml:space="preserve">    Програма розроблена відповідно до вимог Законів України «Про освіту»,  </w:t>
      </w:r>
      <w:hyperlink r:id="rId7" w:tgtFrame="_blank" w:history="1">
        <w:r w:rsidRPr="00013374">
          <w:rPr>
            <w:rFonts w:ascii="Times New Roman" w:eastAsia="Times New Roman" w:hAnsi="Times New Roman" w:cs="Times New Roman"/>
            <w:bCs/>
            <w:sz w:val="28"/>
            <w:szCs w:val="28"/>
            <w:lang w:eastAsia="uk-UA"/>
          </w:rPr>
          <w:t>«Про дошкільну освіту»</w:t>
        </w:r>
      </w:hyperlink>
      <w:r w:rsidRPr="00013374">
        <w:rPr>
          <w:rFonts w:ascii="Times New Roman" w:eastAsia="Times New Roman" w:hAnsi="Times New Roman" w:cs="Times New Roman"/>
          <w:sz w:val="28"/>
          <w:szCs w:val="28"/>
          <w:lang w:eastAsia="uk-UA"/>
        </w:rPr>
        <w:t>, </w:t>
      </w:r>
      <w:hyperlink r:id="rId8" w:tgtFrame="_blank" w:history="1">
        <w:r w:rsidRPr="00013374">
          <w:rPr>
            <w:rFonts w:ascii="Times New Roman" w:eastAsia="Times New Roman" w:hAnsi="Times New Roman" w:cs="Times New Roman"/>
            <w:sz w:val="28"/>
            <w:szCs w:val="28"/>
            <w:lang w:eastAsia="uk-UA"/>
          </w:rPr>
          <w:t>«Про забезпечення функціонування української мови як державної»</w:t>
        </w:r>
      </w:hyperlink>
      <w:r w:rsidRPr="00013374">
        <w:rPr>
          <w:rFonts w:ascii="Times New Roman" w:eastAsia="Times New Roman" w:hAnsi="Times New Roman" w:cs="Times New Roman"/>
          <w:sz w:val="28"/>
          <w:szCs w:val="28"/>
          <w:lang w:eastAsia="uk-UA"/>
        </w:rPr>
        <w:t>, Базового компонента дошкільної освіти (нова редакція) та Концепції Нової української школи.</w:t>
      </w:r>
    </w:p>
    <w:p w:rsidR="00013374" w:rsidRPr="00013374" w:rsidRDefault="00013374" w:rsidP="00013374">
      <w:pPr>
        <w:spacing w:after="150" w:line="240" w:lineRule="auto"/>
        <w:ind w:firstLine="315"/>
        <w:jc w:val="both"/>
        <w:rPr>
          <w:rFonts w:ascii="Times New Roman" w:eastAsia="Times New Roman" w:hAnsi="Times New Roman" w:cs="Times New Roman"/>
          <w:sz w:val="28"/>
          <w:szCs w:val="28"/>
          <w:lang w:eastAsia="uk-UA"/>
        </w:rPr>
      </w:pPr>
      <w:r w:rsidRPr="00013374">
        <w:rPr>
          <w:rFonts w:ascii="Times New Roman" w:eastAsia="Times New Roman" w:hAnsi="Times New Roman" w:cs="Times New Roman"/>
          <w:sz w:val="28"/>
          <w:szCs w:val="28"/>
          <w:lang w:eastAsia="uk-UA"/>
        </w:rPr>
        <w:t xml:space="preserve"> Освітня діяльність в закладі у 2024/2025 навчальному році буде організована відповідно до Законів України «Про освіту», «Про дошкільну освіту», Базового компоненту дошкільної освіти (нова редакція), Концепції національно-патріотичного виховання дітей та молоді (затверджено наказом МОН України від 16.06.2015 №641), Положення про дошкільний навчальний заклад (затверджено постановою Кабінету Міністрів України від 20.03.2003 №305), Санітарного регламенту для дошкільних навчальних закладів (затверджено наказом Міністерства охорони здоров’я України від 24.03.2016 №234), Гранично допустимого навантаження на дитину у дошкільних навчальних закладах різних типів та форм власності (затверджено наказом МОН України від 20.04.2015 №446), листів Міністерства освіти і науки:  «Організація роботи в дошкільних навчальних закладах у літній період» (</w:t>
      </w:r>
      <w:hyperlink r:id="rId9" w:tgtFrame="_blank" w:history="1">
        <w:r w:rsidRPr="00013374">
          <w:rPr>
            <w:rFonts w:ascii="Times New Roman" w:eastAsia="Times New Roman" w:hAnsi="Times New Roman" w:cs="Times New Roman"/>
            <w:sz w:val="28"/>
            <w:szCs w:val="28"/>
            <w:lang w:eastAsia="uk-UA"/>
          </w:rPr>
          <w:t>від 16.03.2012 №1/9</w:t>
        </w:r>
        <w:r w:rsidRPr="00013374">
          <w:rPr>
            <w:rFonts w:ascii="Times New Roman" w:eastAsia="Times New Roman" w:hAnsi="Times New Roman" w:cs="Times New Roman"/>
            <w:sz w:val="28"/>
            <w:szCs w:val="28"/>
            <w:lang w:eastAsia="uk-UA"/>
          </w:rPr>
          <w:noBreakHyphen/>
          <w:t>198</w:t>
        </w:r>
      </w:hyperlink>
      <w:r w:rsidRPr="00013374">
        <w:rPr>
          <w:rFonts w:ascii="Times New Roman" w:eastAsia="Times New Roman" w:hAnsi="Times New Roman" w:cs="Times New Roman"/>
          <w:sz w:val="28"/>
          <w:szCs w:val="28"/>
          <w:lang w:eastAsia="uk-UA"/>
        </w:rPr>
        <w:t>), «Про організацію фізкультурно-оздоровчої роботи в дошкільних навчальних закладах у літній період» </w:t>
      </w:r>
      <w:hyperlink r:id="rId10" w:tgtFrame="_blank" w:history="1">
        <w:r w:rsidRPr="00013374">
          <w:rPr>
            <w:rFonts w:ascii="Times New Roman" w:eastAsia="Times New Roman" w:hAnsi="Times New Roman" w:cs="Times New Roman"/>
            <w:sz w:val="28"/>
            <w:szCs w:val="28"/>
            <w:lang w:eastAsia="uk-UA"/>
          </w:rPr>
          <w:t>(від 28.05.2012 №1/9-413</w:t>
        </w:r>
      </w:hyperlink>
      <w:r w:rsidRPr="00013374">
        <w:rPr>
          <w:rFonts w:ascii="Times New Roman" w:eastAsia="Times New Roman" w:hAnsi="Times New Roman" w:cs="Times New Roman"/>
          <w:sz w:val="28"/>
          <w:szCs w:val="28"/>
          <w:lang w:eastAsia="uk-UA"/>
        </w:rPr>
        <w:t>), «Про розроблення програм для дошкільної освіти» (</w:t>
      </w:r>
      <w:hyperlink r:id="rId11" w:tgtFrame="_blank" w:history="1">
        <w:r w:rsidRPr="00013374">
          <w:rPr>
            <w:rFonts w:ascii="Times New Roman" w:eastAsia="Times New Roman" w:hAnsi="Times New Roman" w:cs="Times New Roman"/>
            <w:sz w:val="28"/>
            <w:szCs w:val="28"/>
            <w:lang w:eastAsia="uk-UA"/>
          </w:rPr>
          <w:t>від 28.02.2013 №1/9-152</w:t>
        </w:r>
      </w:hyperlink>
      <w:r w:rsidRPr="00013374">
        <w:rPr>
          <w:rFonts w:ascii="Times New Roman" w:eastAsia="Times New Roman" w:hAnsi="Times New Roman" w:cs="Times New Roman"/>
          <w:sz w:val="28"/>
          <w:szCs w:val="28"/>
          <w:lang w:eastAsia="uk-UA"/>
        </w:rPr>
        <w:t>), «Щодо вирішення окремих питань діяльності керівників гуртків дошкільних навчальних закладів» (</w:t>
      </w:r>
      <w:hyperlink r:id="rId12" w:tgtFrame="_blank" w:history="1">
        <w:r w:rsidRPr="00013374">
          <w:rPr>
            <w:rFonts w:ascii="Times New Roman" w:eastAsia="Times New Roman" w:hAnsi="Times New Roman" w:cs="Times New Roman"/>
            <w:sz w:val="28"/>
            <w:szCs w:val="28"/>
            <w:lang w:eastAsia="uk-UA"/>
          </w:rPr>
          <w:t>18.09.2014 №1/9-473</w:t>
        </w:r>
      </w:hyperlink>
      <w:r w:rsidRPr="00013374">
        <w:rPr>
          <w:rFonts w:ascii="Times New Roman" w:eastAsia="Times New Roman" w:hAnsi="Times New Roman" w:cs="Times New Roman"/>
          <w:sz w:val="28"/>
          <w:szCs w:val="28"/>
          <w:lang w:eastAsia="uk-UA"/>
        </w:rPr>
        <w:t>), «Щодо організації роботи з музичного виховання дітей у дошкільних навчальних закладах» (</w:t>
      </w:r>
      <w:hyperlink r:id="rId13" w:tgtFrame="_blank" w:history="1">
        <w:r w:rsidRPr="00013374">
          <w:rPr>
            <w:rFonts w:ascii="Times New Roman" w:eastAsia="Times New Roman" w:hAnsi="Times New Roman" w:cs="Times New Roman"/>
            <w:sz w:val="28"/>
            <w:szCs w:val="28"/>
            <w:lang w:eastAsia="uk-UA"/>
          </w:rPr>
          <w:t>від 02.09.2016 №1/9-454</w:t>
        </w:r>
      </w:hyperlink>
      <w:r w:rsidRPr="00013374">
        <w:rPr>
          <w:rFonts w:ascii="Times New Roman" w:eastAsia="Times New Roman" w:hAnsi="Times New Roman" w:cs="Times New Roman"/>
          <w:sz w:val="28"/>
          <w:szCs w:val="28"/>
          <w:lang w:eastAsia="uk-UA"/>
        </w:rPr>
        <w:t>), «Організація фізкультурно-оздоровчої роботи в дошкільних навчальних закладах» (</w:t>
      </w:r>
      <w:hyperlink r:id="rId14" w:tgtFrame="_blank" w:history="1">
        <w:r w:rsidRPr="00013374">
          <w:rPr>
            <w:rFonts w:ascii="Times New Roman" w:eastAsia="Times New Roman" w:hAnsi="Times New Roman" w:cs="Times New Roman"/>
            <w:sz w:val="28"/>
            <w:szCs w:val="28"/>
            <w:lang w:eastAsia="uk-UA"/>
          </w:rPr>
          <w:t>від 02.09.2016 №1/9-456</w:t>
        </w:r>
      </w:hyperlink>
      <w:r w:rsidRPr="00013374">
        <w:rPr>
          <w:rFonts w:ascii="Times New Roman" w:eastAsia="Times New Roman" w:hAnsi="Times New Roman" w:cs="Times New Roman"/>
          <w:sz w:val="28"/>
          <w:szCs w:val="28"/>
          <w:lang w:eastAsia="uk-UA"/>
        </w:rPr>
        <w:t>), «Про організацію національно-патріотичного виховання у дошкільних навчальних закладах» (</w:t>
      </w:r>
      <w:hyperlink r:id="rId15" w:tgtFrame="_blank" w:history="1">
        <w:r w:rsidRPr="00013374">
          <w:rPr>
            <w:rFonts w:ascii="Times New Roman" w:eastAsia="Times New Roman" w:hAnsi="Times New Roman" w:cs="Times New Roman"/>
            <w:sz w:val="28"/>
            <w:szCs w:val="28"/>
            <w:lang w:eastAsia="uk-UA"/>
          </w:rPr>
          <w:t>від 25.07.2016 №1/9-396</w:t>
        </w:r>
      </w:hyperlink>
      <w:r w:rsidRPr="00013374">
        <w:rPr>
          <w:rFonts w:ascii="Times New Roman" w:eastAsia="Times New Roman" w:hAnsi="Times New Roman" w:cs="Times New Roman"/>
          <w:sz w:val="28"/>
          <w:szCs w:val="28"/>
          <w:lang w:eastAsia="uk-UA"/>
        </w:rPr>
        <w:t>), «Щодо організації взаємодії закладів дошкільної освіти з батьками вихованців» (</w:t>
      </w:r>
      <w:hyperlink r:id="rId16" w:tgtFrame="_blank" w:history="1">
        <w:r w:rsidRPr="00013374">
          <w:rPr>
            <w:rFonts w:ascii="Times New Roman" w:eastAsia="Times New Roman" w:hAnsi="Times New Roman" w:cs="Times New Roman"/>
            <w:sz w:val="28"/>
            <w:szCs w:val="28"/>
            <w:lang w:eastAsia="uk-UA"/>
          </w:rPr>
          <w:t>від 11.10.2017 №1/9-546</w:t>
        </w:r>
      </w:hyperlink>
      <w:r w:rsidRPr="00013374">
        <w:rPr>
          <w:rFonts w:ascii="Times New Roman" w:eastAsia="Times New Roman" w:hAnsi="Times New Roman" w:cs="Times New Roman"/>
          <w:sz w:val="28"/>
          <w:szCs w:val="28"/>
          <w:lang w:eastAsia="uk-UA"/>
        </w:rPr>
        <w:t>), «Щодо забезпечення наступності дошкільної та початкової освіти» (</w:t>
      </w:r>
      <w:hyperlink r:id="rId17" w:tgtFrame="_blank" w:history="1">
        <w:r w:rsidRPr="00013374">
          <w:rPr>
            <w:rFonts w:ascii="Times New Roman" w:eastAsia="Times New Roman" w:hAnsi="Times New Roman" w:cs="Times New Roman"/>
            <w:sz w:val="28"/>
            <w:szCs w:val="28"/>
            <w:lang w:eastAsia="uk-UA"/>
          </w:rPr>
          <w:t>від 19.04.2018 №1/9</w:t>
        </w:r>
        <w:r w:rsidRPr="00013374">
          <w:rPr>
            <w:rFonts w:ascii="Times New Roman" w:eastAsia="Times New Roman" w:hAnsi="Times New Roman" w:cs="Times New Roman"/>
            <w:sz w:val="28"/>
            <w:szCs w:val="28"/>
            <w:lang w:eastAsia="uk-UA"/>
          </w:rPr>
          <w:noBreakHyphen/>
          <w:t>249</w:t>
        </w:r>
      </w:hyperlink>
      <w:r w:rsidRPr="00013374">
        <w:rPr>
          <w:rFonts w:ascii="Times New Roman" w:eastAsia="Times New Roman" w:hAnsi="Times New Roman" w:cs="Times New Roman"/>
          <w:sz w:val="28"/>
          <w:szCs w:val="28"/>
          <w:lang w:eastAsia="uk-UA"/>
        </w:rPr>
        <w:t>), «Щодо організації роботи та дотримання вимог з питань охорони праці та безпеки життєдіяльності у закладах дошкільної освіти» (від 14.02.2019 №1/11-1491), власного статуту та інших нормативно-правових документів в сфері освіти.</w:t>
      </w:r>
    </w:p>
    <w:p w:rsidR="00013374" w:rsidRDefault="00013374" w:rsidP="00013374">
      <w:pPr>
        <w:spacing w:after="150" w:line="240" w:lineRule="auto"/>
        <w:jc w:val="both"/>
        <w:rPr>
          <w:rFonts w:ascii="Times New Roman" w:eastAsia="Times New Roman" w:hAnsi="Times New Roman"/>
          <w:noProof/>
          <w:sz w:val="28"/>
          <w:szCs w:val="28"/>
          <w:lang w:eastAsia="ru-RU"/>
        </w:rPr>
      </w:pPr>
      <w:r w:rsidRPr="00013374">
        <w:rPr>
          <w:rFonts w:ascii="Times New Roman" w:eastAsia="Times New Roman" w:hAnsi="Times New Roman"/>
          <w:noProof/>
          <w:sz w:val="28"/>
          <w:szCs w:val="28"/>
          <w:lang w:eastAsia="uk-UA"/>
        </w:rPr>
        <w:t>А також м</w:t>
      </w:r>
      <w:r w:rsidRPr="00013374">
        <w:rPr>
          <w:rFonts w:ascii="Times New Roman" w:eastAsia="Times New Roman" w:hAnsi="Times New Roman"/>
          <w:noProof/>
          <w:sz w:val="28"/>
          <w:szCs w:val="28"/>
          <w:lang w:eastAsia="ru-RU"/>
        </w:rPr>
        <w:t>етодичних рекомендацій Міністерства освіти і науки України (далі - МОН), які визначають напрями діяльності ЗДО в період дії воєнного стану:</w:t>
      </w:r>
    </w:p>
    <w:p w:rsidR="00ED420F" w:rsidRPr="00013374" w:rsidRDefault="00ED420F" w:rsidP="00013374">
      <w:pPr>
        <w:spacing w:after="150" w:line="240" w:lineRule="auto"/>
        <w:jc w:val="both"/>
        <w:rPr>
          <w:rFonts w:ascii="Times New Roman" w:eastAsia="Times New Roman" w:hAnsi="Times New Roman"/>
          <w:noProof/>
          <w:sz w:val="28"/>
          <w:szCs w:val="28"/>
          <w:lang w:eastAsia="ru-RU"/>
        </w:rPr>
      </w:pPr>
    </w:p>
    <w:p w:rsidR="00013374" w:rsidRPr="00013374" w:rsidRDefault="00013374" w:rsidP="00013374">
      <w:pPr>
        <w:numPr>
          <w:ilvl w:val="0"/>
          <w:numId w:val="1"/>
        </w:numPr>
        <w:spacing w:after="150" w:line="240" w:lineRule="auto"/>
        <w:ind w:right="964"/>
        <w:contextualSpacing/>
        <w:jc w:val="both"/>
        <w:rPr>
          <w:rFonts w:ascii="Times New Roman" w:eastAsia="Times New Roman" w:hAnsi="Times New Roman" w:cs="Times New Roman"/>
          <w:sz w:val="28"/>
          <w:szCs w:val="28"/>
          <w:lang w:eastAsia="uk-UA"/>
        </w:rPr>
      </w:pPr>
      <w:r w:rsidRPr="00013374">
        <w:rPr>
          <w:rFonts w:ascii="Times New Roman" w:eastAsia="Times New Roman" w:hAnsi="Times New Roman" w:cs="Times New Roman"/>
          <w:noProof/>
          <w:sz w:val="28"/>
          <w:szCs w:val="28"/>
          <w:lang w:eastAsia="ru-RU"/>
        </w:rPr>
        <w:lastRenderedPageBreak/>
        <w:t>«Щодо здійснення освітньої діяльності з питань дошкільної освіти на період дії правового режиму воєнного стану»;</w:t>
      </w:r>
    </w:p>
    <w:p w:rsidR="00013374" w:rsidRPr="00013374" w:rsidRDefault="00013374" w:rsidP="00013374">
      <w:pPr>
        <w:numPr>
          <w:ilvl w:val="0"/>
          <w:numId w:val="1"/>
        </w:numPr>
        <w:spacing w:after="150" w:line="240" w:lineRule="auto"/>
        <w:ind w:right="964"/>
        <w:contextualSpacing/>
        <w:jc w:val="both"/>
        <w:rPr>
          <w:rFonts w:ascii="Times New Roman" w:eastAsia="Times New Roman" w:hAnsi="Times New Roman" w:cs="Times New Roman"/>
          <w:noProof/>
          <w:sz w:val="28"/>
          <w:szCs w:val="28"/>
          <w:lang w:eastAsia="uk-UA"/>
        </w:rPr>
      </w:pPr>
      <w:r w:rsidRPr="00013374">
        <w:rPr>
          <w:rFonts w:ascii="Times New Roman" w:eastAsia="Times New Roman" w:hAnsi="Times New Roman" w:cs="Times New Roman"/>
          <w:noProof/>
          <w:sz w:val="28"/>
          <w:szCs w:val="28"/>
          <w:lang w:eastAsia="ru-RU"/>
        </w:rPr>
        <w:t xml:space="preserve"> «Щодо проведення просвітницької роботи з учасниками освітнього процесу в закладах дошкільної освіти з питань уникнення враження мінами, вибухонебезпечними предметами та ознайомлення з правилами поводження в надзвичайних ситуаціях»; </w:t>
      </w:r>
    </w:p>
    <w:p w:rsidR="00013374" w:rsidRPr="00013374" w:rsidRDefault="00013374" w:rsidP="00013374">
      <w:pPr>
        <w:numPr>
          <w:ilvl w:val="0"/>
          <w:numId w:val="1"/>
        </w:numPr>
        <w:spacing w:after="150" w:line="240" w:lineRule="auto"/>
        <w:ind w:right="964"/>
        <w:contextualSpacing/>
        <w:jc w:val="both"/>
        <w:rPr>
          <w:rFonts w:ascii="Times New Roman" w:eastAsia="Times New Roman" w:hAnsi="Times New Roman" w:cs="Times New Roman"/>
          <w:noProof/>
          <w:sz w:val="28"/>
          <w:szCs w:val="28"/>
          <w:lang w:eastAsia="uk-UA"/>
        </w:rPr>
      </w:pPr>
      <w:r w:rsidRPr="00013374">
        <w:rPr>
          <w:rFonts w:ascii="Times New Roman" w:eastAsia="Times New Roman" w:hAnsi="Times New Roman" w:cs="Times New Roman"/>
          <w:noProof/>
          <w:sz w:val="28"/>
          <w:szCs w:val="28"/>
          <w:lang w:eastAsia="ru-RU"/>
        </w:rPr>
        <w:t>«Про забезпечення психологічного супроводу учасників освітнього процесу в у</w:t>
      </w:r>
      <w:r>
        <w:rPr>
          <w:rFonts w:ascii="Times New Roman" w:eastAsia="Times New Roman" w:hAnsi="Times New Roman" w:cs="Times New Roman"/>
          <w:noProof/>
          <w:sz w:val="28"/>
          <w:szCs w:val="28"/>
          <w:lang w:eastAsia="ru-RU"/>
        </w:rPr>
        <w:t>мовах воєнного стану в Україні»</w:t>
      </w:r>
    </w:p>
    <w:p w:rsidR="00013374" w:rsidRDefault="00013374"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Default="00ED420F" w:rsidP="00013374">
      <w:pPr>
        <w:spacing w:after="150" w:line="240" w:lineRule="auto"/>
        <w:ind w:firstLine="315"/>
        <w:jc w:val="both"/>
        <w:rPr>
          <w:rFonts w:ascii="Times New Roman" w:hAnsi="Times New Roman" w:cs="Times New Roman"/>
          <w:b/>
          <w:bCs/>
          <w:color w:val="000000"/>
          <w:sz w:val="28"/>
          <w:szCs w:val="28"/>
        </w:rPr>
      </w:pPr>
    </w:p>
    <w:p w:rsidR="00ED420F" w:rsidRPr="00013374" w:rsidRDefault="00ED420F" w:rsidP="00013374">
      <w:pPr>
        <w:spacing w:after="150" w:line="240" w:lineRule="auto"/>
        <w:ind w:firstLine="315"/>
        <w:jc w:val="both"/>
        <w:rPr>
          <w:rFonts w:ascii="Times New Roman" w:hAnsi="Times New Roman" w:cs="Times New Roman"/>
          <w:b/>
          <w:bCs/>
          <w:color w:val="000000"/>
          <w:sz w:val="28"/>
          <w:szCs w:val="28"/>
        </w:rPr>
      </w:pPr>
    </w:p>
    <w:p w:rsidR="00013374" w:rsidRPr="00013374" w:rsidRDefault="00013374" w:rsidP="00013374">
      <w:pPr>
        <w:pageBreakBefore/>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sz w:val="28"/>
          <w:szCs w:val="28"/>
        </w:rPr>
        <w:lastRenderedPageBreak/>
        <w:t xml:space="preserve">  Освітня програма окреслює підходи до планування й організації закладом освіти єдиного комплексу освітніх </w:t>
      </w:r>
      <w:r w:rsidRPr="00013374">
        <w:rPr>
          <w:rFonts w:ascii="Times New Roman" w:hAnsi="Times New Roman" w:cs="Times New Roman"/>
          <w:noProof/>
          <w:sz w:val="28"/>
          <w:szCs w:val="28"/>
        </w:rPr>
        <w:t xml:space="preserve">компонентів для досягнення вихованцями обов’язкових результатів навчання (набуття компетентностей), визначених Базовим компонентом дошкільної освіти. </w:t>
      </w:r>
    </w:p>
    <w:p w:rsidR="00013374" w:rsidRPr="00013374" w:rsidRDefault="00013374" w:rsidP="00013374">
      <w:pPr>
        <w:autoSpaceDE w:val="0"/>
        <w:autoSpaceDN w:val="0"/>
        <w:adjustRightInd w:val="0"/>
        <w:spacing w:after="0" w:line="240" w:lineRule="auto"/>
        <w:jc w:val="both"/>
        <w:rPr>
          <w:rFonts w:ascii="Times New Roman" w:hAnsi="Times New Roman" w:cs="Times New Roman"/>
          <w:sz w:val="28"/>
          <w:szCs w:val="28"/>
        </w:rPr>
      </w:pPr>
      <w:r w:rsidRPr="00013374">
        <w:rPr>
          <w:rFonts w:ascii="Times New Roman" w:hAnsi="Times New Roman" w:cs="Times New Roman"/>
          <w:b/>
          <w:bCs/>
          <w:sz w:val="28"/>
          <w:szCs w:val="28"/>
        </w:rPr>
        <w:t xml:space="preserve">            Освітня програма визначає: </w:t>
      </w:r>
    </w:p>
    <w:p w:rsidR="00013374" w:rsidRPr="00FB543A" w:rsidRDefault="00013374" w:rsidP="00FB543A">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FB543A">
        <w:rPr>
          <w:rFonts w:ascii="Times New Roman" w:hAnsi="Times New Roman" w:cs="Times New Roman"/>
          <w:sz w:val="28"/>
          <w:szCs w:val="28"/>
        </w:rPr>
        <w:t xml:space="preserve">загальний обсяг навантаження та очікувані результати навчання (набуті компетентності); </w:t>
      </w:r>
    </w:p>
    <w:p w:rsidR="00013374" w:rsidRPr="00FB543A" w:rsidRDefault="00013374" w:rsidP="00FB543A">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FB543A">
        <w:rPr>
          <w:rFonts w:ascii="Times New Roman" w:hAnsi="Times New Roman" w:cs="Times New Roman"/>
          <w:sz w:val="28"/>
          <w:szCs w:val="28"/>
        </w:rPr>
        <w:t xml:space="preserve">перелік, зміст, тривалість і взаємозв’язок освітніх ліній, логічну послідовність їх реалізації; </w:t>
      </w:r>
    </w:p>
    <w:p w:rsidR="00013374" w:rsidRPr="00FB543A" w:rsidRDefault="00013374" w:rsidP="00FB543A">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FB543A">
        <w:rPr>
          <w:rFonts w:ascii="Times New Roman" w:hAnsi="Times New Roman" w:cs="Times New Roman"/>
          <w:sz w:val="28"/>
          <w:szCs w:val="28"/>
        </w:rPr>
        <w:t xml:space="preserve">форми організації освітнього процесу; </w:t>
      </w:r>
    </w:p>
    <w:p w:rsidR="00013374" w:rsidRPr="00FB543A" w:rsidRDefault="00013374" w:rsidP="00FB543A">
      <w:pPr>
        <w:pStyle w:val="a3"/>
        <w:numPr>
          <w:ilvl w:val="0"/>
          <w:numId w:val="4"/>
        </w:numPr>
        <w:autoSpaceDE w:val="0"/>
        <w:autoSpaceDN w:val="0"/>
        <w:adjustRightInd w:val="0"/>
        <w:spacing w:after="0" w:line="240" w:lineRule="auto"/>
        <w:jc w:val="both"/>
        <w:rPr>
          <w:rFonts w:ascii="Times New Roman" w:hAnsi="Times New Roman" w:cs="Times New Roman"/>
          <w:noProof/>
          <w:sz w:val="28"/>
          <w:szCs w:val="28"/>
        </w:rPr>
      </w:pPr>
      <w:r w:rsidRPr="00FB543A">
        <w:rPr>
          <w:rFonts w:ascii="Times New Roman" w:hAnsi="Times New Roman" w:cs="Times New Roman"/>
          <w:noProof/>
          <w:sz w:val="28"/>
          <w:szCs w:val="28"/>
        </w:rPr>
        <w:t xml:space="preserve">систему внутрішнього забезпечення якості освіти. </w:t>
      </w: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b/>
          <w:bCs/>
          <w:noProof/>
          <w:sz w:val="28"/>
          <w:szCs w:val="28"/>
        </w:rPr>
        <w:t xml:space="preserve">Зміст освітньої програми передбачає: </w:t>
      </w:r>
    </w:p>
    <w:p w:rsidR="00013374" w:rsidRPr="00FB543A" w:rsidRDefault="00013374" w:rsidP="00FB543A">
      <w:pPr>
        <w:pStyle w:val="a3"/>
        <w:numPr>
          <w:ilvl w:val="0"/>
          <w:numId w:val="6"/>
        </w:numPr>
        <w:autoSpaceDE w:val="0"/>
        <w:autoSpaceDN w:val="0"/>
        <w:adjustRightInd w:val="0"/>
        <w:spacing w:after="0" w:line="240" w:lineRule="auto"/>
        <w:jc w:val="both"/>
        <w:rPr>
          <w:rFonts w:ascii="Times New Roman" w:hAnsi="Times New Roman" w:cs="Times New Roman"/>
          <w:noProof/>
          <w:sz w:val="28"/>
          <w:szCs w:val="28"/>
        </w:rPr>
      </w:pPr>
      <w:r w:rsidRPr="00FB543A">
        <w:rPr>
          <w:rFonts w:ascii="Times New Roman" w:hAnsi="Times New Roman" w:cs="Times New Roman"/>
          <w:noProof/>
          <w:sz w:val="28"/>
          <w:szCs w:val="28"/>
        </w:rPr>
        <w:t xml:space="preserve">формування основ соціальної адаптації та життєвої компетентності дитини; </w:t>
      </w:r>
    </w:p>
    <w:p w:rsidR="00013374" w:rsidRPr="00FB543A" w:rsidRDefault="00013374" w:rsidP="00FB543A">
      <w:pPr>
        <w:pStyle w:val="a3"/>
        <w:numPr>
          <w:ilvl w:val="0"/>
          <w:numId w:val="6"/>
        </w:numPr>
        <w:autoSpaceDE w:val="0"/>
        <w:autoSpaceDN w:val="0"/>
        <w:adjustRightInd w:val="0"/>
        <w:spacing w:after="0" w:line="240" w:lineRule="auto"/>
        <w:jc w:val="both"/>
        <w:rPr>
          <w:rFonts w:ascii="Times New Roman" w:hAnsi="Times New Roman" w:cs="Times New Roman"/>
          <w:noProof/>
          <w:sz w:val="28"/>
          <w:szCs w:val="28"/>
        </w:rPr>
      </w:pPr>
      <w:r w:rsidRPr="00FB543A">
        <w:rPr>
          <w:rFonts w:ascii="Times New Roman" w:hAnsi="Times New Roman" w:cs="Times New Roman"/>
          <w:noProof/>
          <w:sz w:val="28"/>
          <w:szCs w:val="28"/>
        </w:rPr>
        <w:t xml:space="preserve">виховання елементів природо доцільного світогляду, розвиток позитивного емоційно-ціннісного ставлення до довкілля; </w:t>
      </w:r>
    </w:p>
    <w:p w:rsidR="00013374" w:rsidRPr="00FB543A" w:rsidRDefault="00013374" w:rsidP="00FB543A">
      <w:pPr>
        <w:pStyle w:val="a3"/>
        <w:numPr>
          <w:ilvl w:val="0"/>
          <w:numId w:val="6"/>
        </w:numPr>
        <w:autoSpaceDE w:val="0"/>
        <w:autoSpaceDN w:val="0"/>
        <w:adjustRightInd w:val="0"/>
        <w:spacing w:after="0" w:line="240" w:lineRule="auto"/>
        <w:jc w:val="both"/>
        <w:rPr>
          <w:rFonts w:ascii="Times New Roman" w:hAnsi="Times New Roman" w:cs="Times New Roman"/>
          <w:noProof/>
          <w:sz w:val="28"/>
          <w:szCs w:val="28"/>
        </w:rPr>
      </w:pPr>
      <w:r w:rsidRPr="00FB543A">
        <w:rPr>
          <w:rFonts w:ascii="Times New Roman" w:hAnsi="Times New Roman" w:cs="Times New Roman"/>
          <w:noProof/>
          <w:sz w:val="28"/>
          <w:szCs w:val="28"/>
        </w:rPr>
        <w:t xml:space="preserve">утвердження емоційно-ціннісного ставлення до практичної та духовної діяльності людини; </w:t>
      </w:r>
    </w:p>
    <w:p w:rsidR="00013374" w:rsidRPr="00FB543A" w:rsidRDefault="00013374" w:rsidP="00FB543A">
      <w:pPr>
        <w:pStyle w:val="a3"/>
        <w:numPr>
          <w:ilvl w:val="0"/>
          <w:numId w:val="6"/>
        </w:numPr>
        <w:autoSpaceDE w:val="0"/>
        <w:autoSpaceDN w:val="0"/>
        <w:adjustRightInd w:val="0"/>
        <w:spacing w:after="0" w:line="240" w:lineRule="auto"/>
        <w:jc w:val="both"/>
        <w:rPr>
          <w:rFonts w:ascii="Times New Roman" w:hAnsi="Times New Roman" w:cs="Times New Roman"/>
          <w:noProof/>
          <w:sz w:val="28"/>
          <w:szCs w:val="28"/>
        </w:rPr>
      </w:pPr>
      <w:r w:rsidRPr="00FB543A">
        <w:rPr>
          <w:rFonts w:ascii="Times New Roman" w:hAnsi="Times New Roman" w:cs="Times New Roman"/>
          <w:noProof/>
          <w:sz w:val="28"/>
          <w:szCs w:val="28"/>
        </w:rPr>
        <w:t xml:space="preserve">розвиток потреби в реалізації власних творчих здібностей. </w:t>
      </w:r>
    </w:p>
    <w:p w:rsidR="00013374" w:rsidRPr="00013374" w:rsidRDefault="00013374" w:rsidP="00013374">
      <w:pPr>
        <w:autoSpaceDE w:val="0"/>
        <w:autoSpaceDN w:val="0"/>
        <w:adjustRightInd w:val="0"/>
        <w:spacing w:after="0" w:line="240" w:lineRule="auto"/>
        <w:jc w:val="both"/>
        <w:rPr>
          <w:rFonts w:ascii="Times New Roman" w:hAnsi="Times New Roman" w:cs="Times New Roman"/>
          <w:b/>
          <w:bCs/>
          <w:noProof/>
          <w:sz w:val="28"/>
          <w:szCs w:val="28"/>
        </w:rPr>
      </w:pP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b/>
          <w:bCs/>
          <w:noProof/>
          <w:sz w:val="28"/>
          <w:szCs w:val="28"/>
        </w:rPr>
        <w:t xml:space="preserve">          Мета освітньої програми: </w:t>
      </w:r>
      <w:r w:rsidRPr="00013374">
        <w:rPr>
          <w:rFonts w:ascii="Times New Roman" w:hAnsi="Times New Roman" w:cs="Times New Roman"/>
          <w:noProof/>
          <w:sz w:val="28"/>
          <w:szCs w:val="28"/>
        </w:rPr>
        <w:t xml:space="preserve">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 </w:t>
      </w:r>
    </w:p>
    <w:p w:rsidR="00FB543A" w:rsidRDefault="00FB543A" w:rsidP="00013374">
      <w:pPr>
        <w:autoSpaceDE w:val="0"/>
        <w:autoSpaceDN w:val="0"/>
        <w:adjustRightInd w:val="0"/>
        <w:spacing w:after="0" w:line="240" w:lineRule="auto"/>
        <w:jc w:val="both"/>
        <w:rPr>
          <w:rFonts w:ascii="Times New Roman" w:hAnsi="Times New Roman" w:cs="Times New Roman"/>
          <w:noProof/>
          <w:sz w:val="28"/>
          <w:szCs w:val="28"/>
        </w:rPr>
      </w:pP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noProof/>
          <w:sz w:val="28"/>
          <w:szCs w:val="28"/>
        </w:rPr>
        <w:t xml:space="preserve">Завдання освітньої програми: </w:t>
      </w: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noProof/>
          <w:sz w:val="28"/>
          <w:szCs w:val="28"/>
        </w:rPr>
        <w:t xml:space="preserve">1. З урахуванням реалій сьогодення та дії правового режиму воєнного стану, питання щодо створення безпечного, комфортного, середовища для всіх учасників освітнього процесу й підвищення якості освітньої діяльності закладу дошкільної освіти залишаються пріоритетними в 2024/2025 навчальному році. </w:t>
      </w: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r w:rsidRPr="00013374">
        <w:rPr>
          <w:rFonts w:ascii="Times New Roman" w:hAnsi="Times New Roman" w:cs="Times New Roman"/>
          <w:noProof/>
          <w:sz w:val="28"/>
          <w:szCs w:val="28"/>
        </w:rPr>
        <w:t xml:space="preserve">2. Першочерговими завданнями ЗДО у воєнний час є: </w:t>
      </w:r>
    </w:p>
    <w:p w:rsidR="00013374" w:rsidRPr="00013374" w:rsidRDefault="00013374" w:rsidP="00013374">
      <w:pPr>
        <w:autoSpaceDE w:val="0"/>
        <w:autoSpaceDN w:val="0"/>
        <w:adjustRightInd w:val="0"/>
        <w:spacing w:after="0" w:line="240" w:lineRule="auto"/>
        <w:jc w:val="both"/>
        <w:rPr>
          <w:rFonts w:ascii="Times New Roman" w:hAnsi="Times New Roman" w:cs="Times New Roman"/>
          <w:noProof/>
          <w:sz w:val="28"/>
          <w:szCs w:val="28"/>
        </w:rPr>
      </w:pP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налагодження ефективної комунікації учасників освітнього процесу;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відновлення освітнього процесу;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зарахування до закладу дітей раннього та дошкільного віку із числа внутрішньо переміщених осіб за місцем тимчасового проживання;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організація освітнього процесу в ЗДО для всіх дітей;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створення у ЗДО безпечних умов для всіх учасників освітнього процесу;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створення умов для підвищення фахового рівня педагогічних працівників щодо організації освітнього процесу за дистанційною </w:t>
      </w:r>
      <w:r w:rsidRPr="00013374">
        <w:rPr>
          <w:rFonts w:ascii="Times New Roman" w:eastAsia="Calibri" w:hAnsi="Times New Roman" w:cs="Times New Roman"/>
          <w:noProof/>
          <w:sz w:val="28"/>
          <w:szCs w:val="28"/>
        </w:rPr>
        <w:lastRenderedPageBreak/>
        <w:t xml:space="preserve">та змішаною формами організації освітнього процесу й надання педагогічної підтримки дітям раннього та дошкільного віку; </w:t>
      </w:r>
    </w:p>
    <w:p w:rsidR="00013374" w:rsidRPr="00013374" w:rsidRDefault="00013374" w:rsidP="00013374">
      <w:pPr>
        <w:numPr>
          <w:ilvl w:val="0"/>
          <w:numId w:val="2"/>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здійснення інформаційної підтримки та психологічного супроводу учасників освітнього процесу. </w:t>
      </w:r>
    </w:p>
    <w:p w:rsidR="00013374" w:rsidRPr="00013374" w:rsidRDefault="00013374" w:rsidP="00013374">
      <w:pPr>
        <w:autoSpaceDE w:val="0"/>
        <w:autoSpaceDN w:val="0"/>
        <w:adjustRightInd w:val="0"/>
        <w:spacing w:after="0" w:line="240" w:lineRule="auto"/>
        <w:jc w:val="both"/>
        <w:rPr>
          <w:rFonts w:ascii="Times New Roman" w:hAnsi="Times New Roman" w:cs="Times New Roman"/>
          <w:sz w:val="28"/>
          <w:szCs w:val="28"/>
        </w:rPr>
      </w:pPr>
      <w:r w:rsidRPr="00013374">
        <w:rPr>
          <w:rFonts w:ascii="Times New Roman" w:hAnsi="Times New Roman" w:cs="Times New Roman"/>
          <w:sz w:val="28"/>
          <w:szCs w:val="28"/>
        </w:rPr>
        <w:t xml:space="preserve">3. Активізація роботи з батьками й налагодження тісної комунікації між усіма учасниками освітнього процесу та формуванню соціально громадянської компетентності дітей дошкільного віку. </w:t>
      </w:r>
    </w:p>
    <w:p w:rsidR="00013374" w:rsidRPr="00013374" w:rsidRDefault="00013374" w:rsidP="00013374">
      <w:pPr>
        <w:autoSpaceDE w:val="0"/>
        <w:autoSpaceDN w:val="0"/>
        <w:adjustRightInd w:val="0"/>
        <w:spacing w:after="0" w:line="240" w:lineRule="auto"/>
        <w:jc w:val="both"/>
        <w:rPr>
          <w:rFonts w:ascii="Times New Roman" w:hAnsi="Times New Roman" w:cs="Times New Roman"/>
          <w:sz w:val="28"/>
          <w:szCs w:val="28"/>
        </w:rPr>
      </w:pPr>
      <w:r w:rsidRPr="00013374">
        <w:rPr>
          <w:rFonts w:ascii="Times New Roman" w:hAnsi="Times New Roman" w:cs="Times New Roman"/>
          <w:sz w:val="28"/>
          <w:szCs w:val="28"/>
        </w:rPr>
        <w:t xml:space="preserve">4. Удосконалення стратегії і тактики створення освітнього середовища закладу дошкільної освіти, вільного від будь-яких форм насильства та дискримінації, в якому спрямована робота: </w:t>
      </w:r>
    </w:p>
    <w:p w:rsidR="00013374" w:rsidRPr="00013374" w:rsidRDefault="00013374" w:rsidP="00013374">
      <w:pPr>
        <w:numPr>
          <w:ilvl w:val="0"/>
          <w:numId w:val="3"/>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щодо зміцнення матеріально-технічної бази закладу; </w:t>
      </w:r>
    </w:p>
    <w:p w:rsidR="00FB543A" w:rsidRDefault="00013374" w:rsidP="00FB543A">
      <w:pPr>
        <w:numPr>
          <w:ilvl w:val="0"/>
          <w:numId w:val="3"/>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013374">
        <w:rPr>
          <w:rFonts w:ascii="Times New Roman" w:eastAsia="Calibri" w:hAnsi="Times New Roman" w:cs="Times New Roman"/>
          <w:noProof/>
          <w:sz w:val="28"/>
          <w:szCs w:val="28"/>
        </w:rPr>
        <w:t xml:space="preserve">з надання психолого-педагогічної підтримки учасникам освітнього процесу; </w:t>
      </w:r>
    </w:p>
    <w:p w:rsidR="00FB543A" w:rsidRPr="00FB543A" w:rsidRDefault="00FB543A" w:rsidP="00FB543A">
      <w:pPr>
        <w:numPr>
          <w:ilvl w:val="0"/>
          <w:numId w:val="3"/>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FB543A">
        <w:rPr>
          <w:rFonts w:ascii="Times New Roman" w:hAnsi="Times New Roman" w:cs="Times New Roman"/>
          <w:noProof/>
          <w:sz w:val="28"/>
          <w:szCs w:val="28"/>
        </w:rPr>
        <w:t>підв</w:t>
      </w:r>
      <w:r>
        <w:rPr>
          <w:rFonts w:ascii="Times New Roman" w:hAnsi="Times New Roman" w:cs="Times New Roman"/>
          <w:noProof/>
          <w:sz w:val="28"/>
          <w:szCs w:val="28"/>
        </w:rPr>
        <w:t>ищення компетентності педагогів;</w:t>
      </w:r>
    </w:p>
    <w:p w:rsidR="00FB543A" w:rsidRPr="00FB543A" w:rsidRDefault="00FB543A" w:rsidP="00FB543A">
      <w:pPr>
        <w:numPr>
          <w:ilvl w:val="0"/>
          <w:numId w:val="3"/>
        </w:numPr>
        <w:autoSpaceDE w:val="0"/>
        <w:autoSpaceDN w:val="0"/>
        <w:adjustRightInd w:val="0"/>
        <w:spacing w:after="0" w:line="240" w:lineRule="auto"/>
        <w:ind w:right="964"/>
        <w:contextualSpacing/>
        <w:jc w:val="both"/>
        <w:rPr>
          <w:rFonts w:ascii="Times New Roman" w:eastAsia="Calibri" w:hAnsi="Times New Roman" w:cs="Times New Roman"/>
          <w:noProof/>
          <w:sz w:val="28"/>
          <w:szCs w:val="28"/>
        </w:rPr>
      </w:pPr>
      <w:r w:rsidRPr="00FB543A">
        <w:rPr>
          <w:rFonts w:ascii="Times New Roman" w:hAnsi="Times New Roman" w:cs="Times New Roman"/>
          <w:noProof/>
          <w:sz w:val="28"/>
          <w:szCs w:val="28"/>
        </w:rPr>
        <w:t xml:space="preserve"> відстеження заходів щодо опанування педагогами змісту державно</w:t>
      </w:r>
      <w:r>
        <w:rPr>
          <w:rFonts w:ascii="Times New Roman" w:hAnsi="Times New Roman" w:cs="Times New Roman"/>
          <w:noProof/>
          <w:sz w:val="28"/>
          <w:szCs w:val="28"/>
        </w:rPr>
        <w:t>го стандарту дошкільної освіти,</w:t>
      </w:r>
      <w:r w:rsidRPr="00FB543A">
        <w:rPr>
          <w:rFonts w:ascii="Times New Roman" w:hAnsi="Times New Roman" w:cs="Times New Roman"/>
          <w:noProof/>
          <w:sz w:val="28"/>
          <w:szCs w:val="28"/>
        </w:rPr>
        <w:t xml:space="preserve"> сучасного програмно-методичного забезпечення, що сприяє інноваційній спрямованості освітнього процесу. </w:t>
      </w:r>
    </w:p>
    <w:p w:rsidR="00FB543A" w:rsidRPr="00FB543A" w:rsidRDefault="00FB543A" w:rsidP="00FB543A">
      <w:pPr>
        <w:pStyle w:val="Default"/>
        <w:jc w:val="both"/>
        <w:rPr>
          <w:noProof/>
          <w:sz w:val="28"/>
          <w:szCs w:val="28"/>
        </w:rPr>
      </w:pPr>
      <w:r w:rsidRPr="00FB543A">
        <w:rPr>
          <w:noProof/>
          <w:sz w:val="28"/>
          <w:szCs w:val="28"/>
        </w:rPr>
        <w:t xml:space="preserve">5. Створення системи управління якістю освіти дошкільників шляхом: </w:t>
      </w:r>
    </w:p>
    <w:p w:rsidR="00FB543A" w:rsidRPr="00FB543A" w:rsidRDefault="00FB543A" w:rsidP="00FB543A">
      <w:pPr>
        <w:pStyle w:val="Default"/>
        <w:numPr>
          <w:ilvl w:val="0"/>
          <w:numId w:val="8"/>
        </w:numPr>
        <w:jc w:val="both"/>
        <w:rPr>
          <w:noProof/>
          <w:sz w:val="28"/>
          <w:szCs w:val="28"/>
        </w:rPr>
      </w:pPr>
      <w:r w:rsidRPr="00FB543A">
        <w:rPr>
          <w:noProof/>
          <w:sz w:val="28"/>
          <w:szCs w:val="28"/>
        </w:rPr>
        <w:t xml:space="preserve">організації ефективної співпраці з працівниками з питань підтримки психологічного </w:t>
      </w:r>
    </w:p>
    <w:p w:rsidR="00FB543A" w:rsidRPr="00FB543A" w:rsidRDefault="00FB543A" w:rsidP="00FB543A">
      <w:pPr>
        <w:pStyle w:val="Default"/>
        <w:numPr>
          <w:ilvl w:val="0"/>
          <w:numId w:val="8"/>
        </w:numPr>
        <w:jc w:val="both"/>
        <w:rPr>
          <w:noProof/>
          <w:sz w:val="28"/>
          <w:szCs w:val="28"/>
        </w:rPr>
      </w:pPr>
      <w:r w:rsidRPr="00FB543A">
        <w:rPr>
          <w:noProof/>
          <w:sz w:val="28"/>
          <w:szCs w:val="28"/>
        </w:rPr>
        <w:t xml:space="preserve">введення комфорту ЗДО та забезпечення емоційного благополуччя здобувачів дошкільної освіти під час воєнного стану. </w:t>
      </w:r>
    </w:p>
    <w:p w:rsidR="00FB543A" w:rsidRPr="00FB543A" w:rsidRDefault="00FB543A" w:rsidP="00FB543A">
      <w:pPr>
        <w:pStyle w:val="Default"/>
        <w:numPr>
          <w:ilvl w:val="0"/>
          <w:numId w:val="8"/>
        </w:numPr>
        <w:jc w:val="both"/>
        <w:rPr>
          <w:noProof/>
          <w:sz w:val="28"/>
          <w:szCs w:val="28"/>
        </w:rPr>
      </w:pPr>
      <w:r w:rsidRPr="00FB543A">
        <w:rPr>
          <w:noProof/>
          <w:sz w:val="28"/>
          <w:szCs w:val="28"/>
        </w:rPr>
        <w:t xml:space="preserve">оновлення методичного і дидактичного забезпечення, впровадження інформаційних технологій в освітній і управлінський процес. </w:t>
      </w:r>
    </w:p>
    <w:p w:rsidR="00FB543A" w:rsidRPr="00FB543A" w:rsidRDefault="00FB543A" w:rsidP="00FB543A">
      <w:pPr>
        <w:pStyle w:val="Default"/>
        <w:jc w:val="both"/>
        <w:rPr>
          <w:noProof/>
          <w:sz w:val="28"/>
          <w:szCs w:val="28"/>
        </w:rPr>
      </w:pPr>
      <w:r w:rsidRPr="00FB543A">
        <w:rPr>
          <w:noProof/>
          <w:sz w:val="28"/>
          <w:szCs w:val="28"/>
        </w:rPr>
        <w:t>6. Розвиток управління ЗДО на основ</w:t>
      </w:r>
      <w:r>
        <w:rPr>
          <w:noProof/>
          <w:sz w:val="28"/>
          <w:szCs w:val="28"/>
        </w:rPr>
        <w:t>і cтворення системи просвітництва</w:t>
      </w:r>
      <w:r w:rsidRPr="00FB543A">
        <w:rPr>
          <w:noProof/>
          <w:sz w:val="28"/>
          <w:szCs w:val="28"/>
        </w:rPr>
        <w:t xml:space="preserve"> батьків з питань взаємодії з дошкільною установою, а саме: </w:t>
      </w:r>
    </w:p>
    <w:p w:rsidR="00FB543A" w:rsidRPr="00FB543A" w:rsidRDefault="00FB543A" w:rsidP="00FB543A">
      <w:pPr>
        <w:pStyle w:val="Default"/>
        <w:numPr>
          <w:ilvl w:val="0"/>
          <w:numId w:val="10"/>
        </w:numPr>
        <w:jc w:val="both"/>
        <w:rPr>
          <w:noProof/>
          <w:sz w:val="28"/>
          <w:szCs w:val="28"/>
        </w:rPr>
      </w:pPr>
      <w:r w:rsidRPr="00FB543A">
        <w:rPr>
          <w:noProof/>
          <w:sz w:val="28"/>
          <w:szCs w:val="28"/>
        </w:rPr>
        <w:t xml:space="preserve">освіта і розвиток дітей раннього та дошкільного віку; </w:t>
      </w:r>
    </w:p>
    <w:p w:rsidR="00FB543A" w:rsidRPr="00FB543A" w:rsidRDefault="00FB543A" w:rsidP="00FB543A">
      <w:pPr>
        <w:pStyle w:val="Default"/>
        <w:numPr>
          <w:ilvl w:val="0"/>
          <w:numId w:val="10"/>
        </w:numPr>
        <w:jc w:val="both"/>
        <w:rPr>
          <w:noProof/>
          <w:sz w:val="28"/>
          <w:szCs w:val="28"/>
        </w:rPr>
      </w:pPr>
      <w:r w:rsidRPr="00FB543A">
        <w:rPr>
          <w:noProof/>
          <w:sz w:val="28"/>
          <w:szCs w:val="28"/>
        </w:rPr>
        <w:t xml:space="preserve">підготовки дітей до шкільного навчання дітей (життєві компетентності, мотивація, саморегуляція, вміння спілкуватися, інтерес до пізнавальної діяльності) ; </w:t>
      </w:r>
    </w:p>
    <w:p w:rsidR="00FB543A" w:rsidRPr="00FB543A" w:rsidRDefault="00FB543A" w:rsidP="00FB543A">
      <w:pPr>
        <w:pStyle w:val="Default"/>
        <w:numPr>
          <w:ilvl w:val="0"/>
          <w:numId w:val="10"/>
        </w:numPr>
        <w:jc w:val="both"/>
        <w:rPr>
          <w:noProof/>
          <w:sz w:val="28"/>
          <w:szCs w:val="28"/>
        </w:rPr>
      </w:pPr>
      <w:r w:rsidRPr="00FB543A">
        <w:rPr>
          <w:noProof/>
          <w:sz w:val="28"/>
          <w:szCs w:val="28"/>
        </w:rPr>
        <w:t xml:space="preserve">удосконалення та розвиток цілісної загальнодержавної політики національно-патріотичного виховання шляхом формування та утвердження української громадянської ідентичності; </w:t>
      </w:r>
    </w:p>
    <w:p w:rsidR="009046CD" w:rsidRDefault="00FB543A" w:rsidP="00FB543A">
      <w:pPr>
        <w:pStyle w:val="a3"/>
        <w:numPr>
          <w:ilvl w:val="0"/>
          <w:numId w:val="10"/>
        </w:numPr>
        <w:jc w:val="both"/>
        <w:rPr>
          <w:rFonts w:ascii="Times New Roman" w:hAnsi="Times New Roman" w:cs="Times New Roman"/>
          <w:noProof/>
          <w:sz w:val="28"/>
          <w:szCs w:val="28"/>
        </w:rPr>
      </w:pPr>
      <w:r w:rsidRPr="00FB543A">
        <w:rPr>
          <w:rFonts w:ascii="Times New Roman" w:hAnsi="Times New Roman" w:cs="Times New Roman"/>
          <w:noProof/>
          <w:sz w:val="28"/>
          <w:szCs w:val="28"/>
        </w:rPr>
        <w:t>використання інноваційних педагогічних та ІКТ технологій в освітньому процесі.</w:t>
      </w:r>
    </w:p>
    <w:p w:rsidR="00E51720" w:rsidRDefault="00E51720" w:rsidP="00F50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1720">
        <w:rPr>
          <w:rFonts w:ascii="Times New Roman" w:hAnsi="Times New Roman" w:cs="Times New Roman"/>
          <w:sz w:val="28"/>
          <w:szCs w:val="28"/>
        </w:rPr>
        <w:t xml:space="preserve">Призначення закладу дошкільної освіти полягає у наданні дітям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закладу стає запорукою її успішного розвитку і є головним критерієм оцінки його результату. Реалізація завдань полягає у забезпеченні емоційного благополуччя, що сприяє розвитку фізичного, психічного, соціального здоров’я та повноцінній пізнавальній активності </w:t>
      </w:r>
      <w:r w:rsidRPr="00E51720">
        <w:rPr>
          <w:rFonts w:ascii="Times New Roman" w:hAnsi="Times New Roman" w:cs="Times New Roman"/>
          <w:sz w:val="28"/>
          <w:szCs w:val="28"/>
        </w:rPr>
        <w:lastRenderedPageBreak/>
        <w:t>дитини, яка призведе до її успішної самореалізації на наступному етапі життя в початковій ланці школи.</w:t>
      </w:r>
    </w:p>
    <w:p w:rsidR="00F50189" w:rsidRPr="00ED420F" w:rsidRDefault="00264CEA" w:rsidP="00ED42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64CEA" w:rsidRPr="00264CEA" w:rsidRDefault="00264CEA" w:rsidP="00264CEA">
      <w:pPr>
        <w:pStyle w:val="Default"/>
        <w:jc w:val="center"/>
        <w:rPr>
          <w:noProof/>
          <w:sz w:val="28"/>
          <w:szCs w:val="28"/>
        </w:rPr>
      </w:pPr>
      <w:r w:rsidRPr="00264CEA">
        <w:rPr>
          <w:b/>
          <w:bCs/>
          <w:noProof/>
          <w:sz w:val="28"/>
          <w:szCs w:val="28"/>
        </w:rPr>
        <w:t>Розділ І. Загальний обсяг навантаження та очікувані результати навчання</w:t>
      </w:r>
    </w:p>
    <w:p w:rsidR="00264CEA" w:rsidRPr="00264CEA" w:rsidRDefault="00264CEA" w:rsidP="00264CEA">
      <w:pPr>
        <w:jc w:val="center"/>
        <w:rPr>
          <w:rFonts w:ascii="Times New Roman" w:hAnsi="Times New Roman" w:cs="Times New Roman"/>
          <w:noProof/>
          <w:sz w:val="28"/>
          <w:szCs w:val="28"/>
        </w:rPr>
      </w:pPr>
      <w:r w:rsidRPr="00264CEA">
        <w:rPr>
          <w:rFonts w:ascii="Times New Roman" w:hAnsi="Times New Roman" w:cs="Times New Roman"/>
          <w:b/>
          <w:bCs/>
          <w:noProof/>
          <w:sz w:val="28"/>
          <w:szCs w:val="28"/>
        </w:rPr>
        <w:t>(набуття компетентностей)</w:t>
      </w:r>
    </w:p>
    <w:p w:rsidR="00264CEA" w:rsidRPr="00264CEA" w:rsidRDefault="00264CEA" w:rsidP="00264CEA">
      <w:pPr>
        <w:jc w:val="both"/>
        <w:rPr>
          <w:rFonts w:ascii="Times New Roman" w:hAnsi="Times New Roman" w:cs="Times New Roman"/>
          <w:noProof/>
          <w:sz w:val="28"/>
          <w:szCs w:val="28"/>
        </w:rPr>
      </w:pPr>
      <w:r>
        <w:rPr>
          <w:rFonts w:ascii="Times New Roman" w:hAnsi="Times New Roman" w:cs="Times New Roman"/>
          <w:sz w:val="28"/>
          <w:szCs w:val="28"/>
        </w:rPr>
        <w:t xml:space="preserve">            Освітній процес у ЗДО № 18 Т</w:t>
      </w:r>
      <w:r w:rsidRPr="00264CEA">
        <w:rPr>
          <w:rFonts w:ascii="Times New Roman" w:hAnsi="Times New Roman" w:cs="Times New Roman"/>
          <w:sz w:val="28"/>
          <w:szCs w:val="28"/>
        </w:rPr>
        <w:t xml:space="preserve">МР будується за відповідним програмно-методичним забезпеченням та представляє єдиний комплекс освітніх </w:t>
      </w:r>
      <w:r w:rsidRPr="00264CEA">
        <w:rPr>
          <w:rFonts w:ascii="Times New Roman" w:hAnsi="Times New Roman" w:cs="Times New Roman"/>
          <w:noProof/>
          <w:sz w:val="28"/>
          <w:szCs w:val="28"/>
        </w:rPr>
        <w:t>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w:t>
      </w:r>
      <w:r w:rsidRPr="00264CEA">
        <w:rPr>
          <w:rFonts w:ascii="Times New Roman" w:hAnsi="Times New Roman" w:cs="Times New Roman"/>
          <w:sz w:val="28"/>
          <w:szCs w:val="28"/>
        </w:rPr>
        <w:t xml:space="preserve"> та парціальними програмами, </w:t>
      </w:r>
      <w:r w:rsidRPr="00264CEA">
        <w:rPr>
          <w:rFonts w:ascii="Times New Roman" w:hAnsi="Times New Roman" w:cs="Times New Roman"/>
          <w:noProof/>
          <w:sz w:val="28"/>
          <w:szCs w:val="28"/>
        </w:rPr>
        <w:t>рекомендованими Міністерством освіти і науки України.</w:t>
      </w:r>
    </w:p>
    <w:p w:rsidR="00264CEA" w:rsidRDefault="00264CEA" w:rsidP="00264CEA">
      <w:pPr>
        <w:pStyle w:val="Default"/>
        <w:jc w:val="both"/>
        <w:rPr>
          <w:noProof/>
          <w:sz w:val="28"/>
          <w:szCs w:val="28"/>
        </w:rPr>
      </w:pPr>
      <w:r w:rsidRPr="00264CEA">
        <w:rPr>
          <w:noProof/>
          <w:sz w:val="28"/>
          <w:szCs w:val="28"/>
        </w:rPr>
        <w:t xml:space="preserve">           Ухвалення педагогічною радою ЗДО №18 програми розвитку дитини дошкільного віку «Українське дошкілля» обґрунтовано доцільністю концептуальної ідеї програми, яка полягає у вироблені оптимального варіанту реалізації змісту Базового компоненту дошкільної освіти, сучасних підходів до розвитку, навчання, і виховання дитини раннього (третій рікжиття) та дошкільного віку. </w:t>
      </w:r>
    </w:p>
    <w:p w:rsidR="00264CEA" w:rsidRPr="00264CEA" w:rsidRDefault="00264CEA" w:rsidP="00264CEA">
      <w:pPr>
        <w:pStyle w:val="Default"/>
        <w:jc w:val="both"/>
        <w:rPr>
          <w:noProof/>
          <w:sz w:val="28"/>
          <w:szCs w:val="28"/>
        </w:rPr>
      </w:pPr>
      <w:r>
        <w:rPr>
          <w:noProof/>
          <w:sz w:val="28"/>
          <w:szCs w:val="28"/>
        </w:rPr>
        <w:t xml:space="preserve">            </w:t>
      </w:r>
      <w:r w:rsidRPr="00264CEA">
        <w:rPr>
          <w:noProof/>
          <w:sz w:val="28"/>
          <w:szCs w:val="28"/>
        </w:rPr>
        <w:t xml:space="preserve">Мета даної програми - розширити змістовий компонент освітньої роботи з дітьми, розкриваючи етнічні, історичні та соціокультурні особливості народу. Розгляд кожного вікового періоду розпочинається розділом «Психологічна характеристика дитини», в якому подані вікові характеристики розвитку. Це дає змогу педагогам орієнтуватись на психологічні особливості розвитку дитини. Свої завдання заклад реалізує у тісній співпраці з сім’єю. Доцільним є те, що в Програму введено напрями роботи «Основи правової культури», «Духовне виховання», «Основи економічної культури». </w:t>
      </w:r>
    </w:p>
    <w:p w:rsidR="00264CEA" w:rsidRPr="00264CEA" w:rsidRDefault="00264CEA" w:rsidP="00264CEA">
      <w:pPr>
        <w:pStyle w:val="Default"/>
        <w:jc w:val="both"/>
        <w:rPr>
          <w:noProof/>
          <w:sz w:val="28"/>
          <w:szCs w:val="28"/>
        </w:rPr>
      </w:pPr>
      <w:r>
        <w:rPr>
          <w:noProof/>
          <w:sz w:val="28"/>
          <w:szCs w:val="28"/>
        </w:rPr>
        <w:t xml:space="preserve">             </w:t>
      </w:r>
      <w:r w:rsidRPr="00264CEA">
        <w:rPr>
          <w:noProof/>
          <w:sz w:val="28"/>
          <w:szCs w:val="28"/>
        </w:rPr>
        <w:t xml:space="preserve">На виконання закону України «Про засади державної мовної політики» від 3 липня 2012 року № 5029-VI програма «Українське дошкілля» уточнено та конкретизовано орієнтує педагогів до завдання мовленнєвого розвитку дітей старшого дошкільного віку, враховуючи обов’язковість дошкільної освіти з п’ятирічного віку. </w:t>
      </w:r>
    </w:p>
    <w:p w:rsidR="00264CEA" w:rsidRPr="00264CEA" w:rsidRDefault="00264CEA" w:rsidP="00264CEA">
      <w:pPr>
        <w:pStyle w:val="Default"/>
        <w:jc w:val="both"/>
        <w:rPr>
          <w:noProof/>
          <w:sz w:val="28"/>
          <w:szCs w:val="28"/>
        </w:rPr>
      </w:pPr>
      <w:r>
        <w:rPr>
          <w:noProof/>
          <w:sz w:val="28"/>
          <w:szCs w:val="28"/>
        </w:rPr>
        <w:t xml:space="preserve">            </w:t>
      </w:r>
      <w:r w:rsidRPr="00264CEA">
        <w:rPr>
          <w:noProof/>
          <w:sz w:val="28"/>
          <w:szCs w:val="28"/>
        </w:rPr>
        <w:t xml:space="preserve">Зручність роботи педагогів з освітньою лінією «Особистість дитини» полягає у виокремленні завдань щодо формування потреби у здоровому способі життя, виховання ставлення до здоровя, як цінності розвиток рухової активності дитини. </w:t>
      </w:r>
    </w:p>
    <w:p w:rsidR="00264CEA" w:rsidRPr="00264CEA" w:rsidRDefault="00264CEA" w:rsidP="00264CEA">
      <w:pPr>
        <w:spacing w:after="0"/>
        <w:jc w:val="both"/>
        <w:rPr>
          <w:rFonts w:ascii="Times New Roman" w:hAnsi="Times New Roman" w:cs="Times New Roman"/>
          <w:noProof/>
          <w:sz w:val="28"/>
          <w:szCs w:val="28"/>
        </w:rPr>
      </w:pPr>
      <w:r w:rsidRPr="00264CEA">
        <w:rPr>
          <w:rFonts w:ascii="Times New Roman" w:hAnsi="Times New Roman" w:cs="Times New Roman"/>
          <w:noProof/>
          <w:sz w:val="28"/>
          <w:szCs w:val="28"/>
        </w:rPr>
        <w:t xml:space="preserve">          Програма «Українське дошкілля включає завдання з ознайомлення дошкільників із пожежною безпекою, правилами дорожнього руху, безпекою в побуті поведінкою з незнайомими людьми, безпекою в природі, які мають актуальне значення особливо в умовах воєнного часу.</w:t>
      </w:r>
    </w:p>
    <w:p w:rsidR="00264CEA" w:rsidRPr="00264CEA" w:rsidRDefault="00264CEA" w:rsidP="00264CEA">
      <w:pPr>
        <w:pStyle w:val="Default"/>
        <w:jc w:val="both"/>
        <w:rPr>
          <w:noProof/>
          <w:sz w:val="28"/>
          <w:szCs w:val="28"/>
        </w:rPr>
      </w:pPr>
      <w:r w:rsidRPr="00264CEA">
        <w:rPr>
          <w:noProof/>
          <w:sz w:val="28"/>
          <w:szCs w:val="28"/>
        </w:rPr>
        <w:t xml:space="preserve">          На виконання листа МОН України від 25.07.2026року №1/9-396 «Про організацію національно-патріотичного виховання у дошкільних навчальних закладах», Концепції національно-патріотичного виховання в системі освіти (2022) програма «Українське дошкілля» чітко та структуровано націлює педагогів у період війни, на переосмислення зробленого і здійснення системних </w:t>
      </w:r>
      <w:r w:rsidRPr="00264CEA">
        <w:rPr>
          <w:noProof/>
          <w:sz w:val="28"/>
          <w:szCs w:val="28"/>
        </w:rPr>
        <w:lastRenderedPageBreak/>
        <w:t>заходів, спрямованих на посилення національно-патріотичного виховання дітей – формування нового українця, що діє на основі національних та європейських, цінностей. Серед виховних напрямів у програмі найбільш актуальними виступають громадянсько-патріотичне, духовно-моральне, та екологічне виховання як основні складові національно-патріотичного виховання, що спираються на ідеї патріотизму, поваги до культурних цінностей Украї</w:t>
      </w:r>
      <w:r>
        <w:rPr>
          <w:noProof/>
          <w:sz w:val="28"/>
          <w:szCs w:val="28"/>
        </w:rPr>
        <w:t>нського народу, його історико-</w:t>
      </w:r>
      <w:r w:rsidRPr="00264CEA">
        <w:rPr>
          <w:noProof/>
          <w:color w:val="auto"/>
          <w:sz w:val="28"/>
          <w:szCs w:val="28"/>
        </w:rPr>
        <w:t xml:space="preserve">культурного надбання і традицій, гуманізму, соціального добробуту, демократії, свободи, толерантності, виваженості, відповідальності за природу як за національне багатство, здорового способу життя, готовності до змін та до виконання обов’язку із захисту </w:t>
      </w:r>
      <w:r w:rsidRPr="00264CEA">
        <w:rPr>
          <w:noProof/>
          <w:sz w:val="28"/>
          <w:szCs w:val="28"/>
        </w:rPr>
        <w:t xml:space="preserve">незалежності та територіальної цілісності України. </w:t>
      </w:r>
    </w:p>
    <w:p w:rsidR="00264CEA" w:rsidRPr="00264CEA" w:rsidRDefault="00264CEA" w:rsidP="00264CEA">
      <w:pPr>
        <w:pStyle w:val="Default"/>
        <w:jc w:val="both"/>
        <w:rPr>
          <w:noProof/>
          <w:sz w:val="28"/>
          <w:szCs w:val="28"/>
        </w:rPr>
      </w:pPr>
      <w:r>
        <w:rPr>
          <w:noProof/>
          <w:sz w:val="28"/>
          <w:szCs w:val="28"/>
        </w:rPr>
        <w:t xml:space="preserve">          </w:t>
      </w:r>
      <w:r w:rsidRPr="00264CEA">
        <w:rPr>
          <w:noProof/>
          <w:sz w:val="28"/>
          <w:szCs w:val="28"/>
        </w:rPr>
        <w:t xml:space="preserve">Тому нині, як ніколи, потрібні нові підходи і нові шляхи до виховання патріотизму, як почуття і як базової якості особистості які за допомогою програми «Українське дошкілля» ефективно втілюються в освітню роботу педагогів. </w:t>
      </w:r>
    </w:p>
    <w:p w:rsidR="00264CEA" w:rsidRPr="00F50189" w:rsidRDefault="00264CEA" w:rsidP="00264CEA">
      <w:pPr>
        <w:pStyle w:val="Default"/>
        <w:jc w:val="both"/>
        <w:rPr>
          <w:b/>
          <w:bCs/>
          <w:noProof/>
          <w:sz w:val="28"/>
          <w:szCs w:val="28"/>
        </w:rPr>
      </w:pPr>
      <w:r>
        <w:rPr>
          <w:noProof/>
          <w:sz w:val="28"/>
          <w:szCs w:val="28"/>
        </w:rPr>
        <w:t xml:space="preserve">          </w:t>
      </w:r>
      <w:r w:rsidRPr="00264CEA">
        <w:rPr>
          <w:noProof/>
          <w:sz w:val="28"/>
          <w:szCs w:val="28"/>
        </w:rPr>
        <w:t>З метою реалізації Базового компонента дошкільної освіти, вищезазначених освітніх програм та відповідно до наказу Міністерства освіти і науки України від 20.04.2015 року № 446 «Про затвердження гранично допустимого навчального навантаження на дитину у дошкільних навчальних закладах різних типів та форми власності» у 2023-2024 навчальному році в закладі дошкільної освіти загальний обсяг тижневого навантаження за віковими група</w:t>
      </w:r>
      <w:r w:rsidRPr="00F50189">
        <w:rPr>
          <w:noProof/>
          <w:sz w:val="28"/>
          <w:szCs w:val="28"/>
        </w:rPr>
        <w:t>ми становитиме</w:t>
      </w:r>
      <w:r w:rsidRPr="00F50189">
        <w:rPr>
          <w:b/>
          <w:bCs/>
          <w:noProof/>
          <w:sz w:val="28"/>
          <w:szCs w:val="28"/>
        </w:rPr>
        <w:t>:</w:t>
      </w:r>
    </w:p>
    <w:tbl>
      <w:tblPr>
        <w:tblpPr w:leftFromText="180" w:rightFromText="180" w:vertAnchor="page" w:horzAnchor="margin" w:tblpX="-318" w:tblpY="2311"/>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977"/>
        <w:gridCol w:w="1701"/>
        <w:gridCol w:w="1703"/>
        <w:gridCol w:w="1561"/>
        <w:gridCol w:w="1560"/>
      </w:tblGrid>
      <w:tr w:rsidR="00F50189" w:rsidRPr="00F50189" w:rsidTr="00350BA0">
        <w:trPr>
          <w:trHeight w:val="240"/>
        </w:trPr>
        <w:tc>
          <w:tcPr>
            <w:tcW w:w="534" w:type="dxa"/>
            <w:vMerge w:val="restart"/>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lastRenderedPageBreak/>
              <w:t xml:space="preserve">№ </w:t>
            </w:r>
          </w:p>
        </w:tc>
        <w:tc>
          <w:tcPr>
            <w:tcW w:w="2976" w:type="dxa"/>
            <w:vMerge w:val="restart"/>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Заняття</w:t>
            </w:r>
          </w:p>
        </w:tc>
        <w:tc>
          <w:tcPr>
            <w:tcW w:w="6521" w:type="dxa"/>
            <w:gridSpan w:val="4"/>
            <w:tcBorders>
              <w:top w:val="single" w:sz="4" w:space="0" w:color="000000"/>
              <w:left w:val="single" w:sz="4" w:space="0" w:color="000000"/>
              <w:bottom w:val="single" w:sz="4" w:space="0" w:color="auto"/>
              <w:right w:val="single" w:sz="4" w:space="0" w:color="000000"/>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Групи</w:t>
            </w:r>
          </w:p>
        </w:tc>
      </w:tr>
      <w:tr w:rsidR="00F50189" w:rsidRPr="00F50189" w:rsidTr="00350BA0">
        <w:trPr>
          <w:trHeight w:val="300"/>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F50189" w:rsidRPr="00F50189" w:rsidRDefault="00F50189" w:rsidP="00350BA0">
            <w:pPr>
              <w:rPr>
                <w:rFonts w:ascii="Times New Roman" w:hAnsi="Times New Roman" w:cs="Times New Roman"/>
                <w:b/>
                <w:noProof/>
                <w:sz w:val="28"/>
                <w:szCs w:val="28"/>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F50189" w:rsidRPr="00F50189" w:rsidRDefault="00F50189" w:rsidP="00350BA0">
            <w:pPr>
              <w:rPr>
                <w:rFonts w:ascii="Times New Roman" w:hAnsi="Times New Roman" w:cs="Times New Roman"/>
                <w:b/>
                <w:noProof/>
                <w:sz w:val="28"/>
                <w:szCs w:val="28"/>
              </w:rPr>
            </w:pPr>
          </w:p>
        </w:tc>
        <w:tc>
          <w:tcPr>
            <w:tcW w:w="1700" w:type="dxa"/>
            <w:tcBorders>
              <w:top w:val="single" w:sz="4" w:space="0" w:color="auto"/>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І молодша</w:t>
            </w:r>
          </w:p>
        </w:tc>
        <w:tc>
          <w:tcPr>
            <w:tcW w:w="1702" w:type="dxa"/>
            <w:tcBorders>
              <w:top w:val="single" w:sz="4" w:space="0" w:color="auto"/>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ІІ молодша</w:t>
            </w:r>
          </w:p>
        </w:tc>
        <w:tc>
          <w:tcPr>
            <w:tcW w:w="1560" w:type="dxa"/>
            <w:tcBorders>
              <w:top w:val="single" w:sz="4" w:space="0" w:color="auto"/>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Середня</w:t>
            </w:r>
          </w:p>
        </w:tc>
        <w:tc>
          <w:tcPr>
            <w:tcW w:w="1559" w:type="dxa"/>
            <w:tcBorders>
              <w:top w:val="single" w:sz="4" w:space="0" w:color="auto"/>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b/>
                <w:noProof/>
                <w:sz w:val="28"/>
                <w:szCs w:val="28"/>
              </w:rPr>
            </w:pPr>
            <w:r w:rsidRPr="00F50189">
              <w:rPr>
                <w:rFonts w:ascii="Times New Roman" w:hAnsi="Times New Roman" w:cs="Times New Roman"/>
                <w:b/>
                <w:noProof/>
                <w:sz w:val="28"/>
                <w:szCs w:val="28"/>
              </w:rPr>
              <w:t>Старша</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1</w:t>
            </w:r>
          </w:p>
        </w:tc>
        <w:tc>
          <w:tcPr>
            <w:tcW w:w="2976" w:type="dxa"/>
            <w:tcBorders>
              <w:top w:val="single" w:sz="4" w:space="0" w:color="000000"/>
              <w:left w:val="single" w:sz="4" w:space="0" w:color="000000"/>
              <w:bottom w:val="single" w:sz="4" w:space="0" w:color="000000"/>
              <w:right w:val="single" w:sz="4" w:space="0" w:color="000000"/>
            </w:tcBorders>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Фізичний  розвиток               Основи  здоров’я  </w:t>
            </w:r>
          </w:p>
          <w:p w:rsidR="00F50189" w:rsidRPr="00F50189" w:rsidRDefault="00F50189" w:rsidP="00350BA0">
            <w:pPr>
              <w:rPr>
                <w:rFonts w:ascii="Times New Roman" w:hAnsi="Times New Roman" w:cs="Times New Roman"/>
                <w:noProof/>
                <w:sz w:val="28"/>
                <w:szCs w:val="28"/>
              </w:rPr>
            </w:pP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Безпека життєдіяльності</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i/>
                <w:noProof/>
                <w:sz w:val="28"/>
                <w:szCs w:val="28"/>
              </w:rPr>
              <w:t>( ІІ пол.дня)</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i/>
                <w:noProof/>
                <w:sz w:val="28"/>
                <w:szCs w:val="28"/>
              </w:rPr>
              <w:t>( ІІ пол.дня)</w:t>
            </w:r>
          </w:p>
        </w:tc>
        <w:tc>
          <w:tcPr>
            <w:tcW w:w="1560"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i/>
                <w:noProof/>
                <w:sz w:val="28"/>
                <w:szCs w:val="28"/>
              </w:rPr>
              <w:t>( ІІ пол.дня)</w:t>
            </w:r>
          </w:p>
        </w:tc>
        <w:tc>
          <w:tcPr>
            <w:tcW w:w="1559" w:type="dxa"/>
            <w:tcBorders>
              <w:top w:val="single" w:sz="4" w:space="0" w:color="000000"/>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i/>
                <w:noProof/>
                <w:sz w:val="28"/>
                <w:szCs w:val="28"/>
              </w:rPr>
              <w:t>( ІІ пол.дня)</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2</w:t>
            </w: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Основи  моральних якостей</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Основи  правової культури </w:t>
            </w:r>
          </w:p>
        </w:tc>
        <w:tc>
          <w:tcPr>
            <w:tcW w:w="1700" w:type="dxa"/>
            <w:tcBorders>
              <w:top w:val="single" w:sz="4" w:space="0" w:color="000000"/>
              <w:left w:val="single" w:sz="4" w:space="0" w:color="000000"/>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p>
        </w:tc>
        <w:tc>
          <w:tcPr>
            <w:tcW w:w="1702"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p>
        </w:tc>
        <w:tc>
          <w:tcPr>
            <w:tcW w:w="1560"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559" w:type="dxa"/>
            <w:tcBorders>
              <w:top w:val="single" w:sz="4" w:space="0" w:color="000000"/>
              <w:left w:val="single" w:sz="4" w:space="0" w:color="auto"/>
              <w:bottom w:val="single" w:sz="4" w:space="0" w:color="000000"/>
              <w:right w:val="single" w:sz="4" w:space="0" w:color="000000"/>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3</w:t>
            </w: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Ознайомлення з довкіллям  </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Ознайомлення з природою   </w:t>
            </w:r>
          </w:p>
        </w:tc>
        <w:tc>
          <w:tcPr>
            <w:tcW w:w="1700" w:type="dxa"/>
            <w:tcBorders>
              <w:top w:val="single" w:sz="4" w:space="0" w:color="000000"/>
              <w:left w:val="single" w:sz="4" w:space="0" w:color="000000"/>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702"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560"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tc>
        <w:tc>
          <w:tcPr>
            <w:tcW w:w="1559" w:type="dxa"/>
            <w:tcBorders>
              <w:top w:val="single" w:sz="4" w:space="0" w:color="000000"/>
              <w:left w:val="single" w:sz="4" w:space="0" w:color="auto"/>
              <w:bottom w:val="single" w:sz="4" w:space="0" w:color="000000"/>
              <w:right w:val="single" w:sz="4" w:space="0" w:color="000000"/>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4</w:t>
            </w: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Логіко-математичний розвиток </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Основи економічної культури </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Сенсорика</w:t>
            </w:r>
          </w:p>
        </w:tc>
        <w:tc>
          <w:tcPr>
            <w:tcW w:w="1700" w:type="dxa"/>
            <w:tcBorders>
              <w:top w:val="single" w:sz="4" w:space="0" w:color="000000"/>
              <w:left w:val="single" w:sz="4" w:space="0" w:color="000000"/>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tc>
        <w:tc>
          <w:tcPr>
            <w:tcW w:w="1560"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3/4</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1/4</w:t>
            </w:r>
          </w:p>
        </w:tc>
        <w:tc>
          <w:tcPr>
            <w:tcW w:w="1559" w:type="dxa"/>
            <w:tcBorders>
              <w:top w:val="single" w:sz="4" w:space="0" w:color="000000"/>
              <w:left w:val="single" w:sz="4" w:space="0" w:color="auto"/>
              <w:bottom w:val="single" w:sz="4" w:space="0" w:color="000000"/>
              <w:right w:val="single" w:sz="4" w:space="0" w:color="000000"/>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3/4</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1/4</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tcPr>
          <w:p w:rsidR="00F50189" w:rsidRPr="00F50189" w:rsidRDefault="00F50189" w:rsidP="00350BA0">
            <w:pPr>
              <w:rPr>
                <w:rFonts w:ascii="Times New Roman" w:hAnsi="Times New Roman" w:cs="Times New Roman"/>
                <w:noProof/>
                <w:sz w:val="28"/>
                <w:szCs w:val="28"/>
              </w:rPr>
            </w:pPr>
          </w:p>
          <w:p w:rsidR="00F50189" w:rsidRPr="00F50189" w:rsidRDefault="00F50189" w:rsidP="00350BA0">
            <w:pPr>
              <w:rPr>
                <w:rFonts w:ascii="Times New Roman" w:hAnsi="Times New Roman" w:cs="Times New Roman"/>
                <w:noProof/>
                <w:sz w:val="28"/>
                <w:szCs w:val="28"/>
              </w:rPr>
            </w:pP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Народознавство</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Художня  література</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560"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559" w:type="dxa"/>
            <w:tcBorders>
              <w:top w:val="single" w:sz="4" w:space="0" w:color="000000"/>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5</w:t>
            </w: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Мовленнєвий    розвиток</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 Навчання елементів грамоти</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lastRenderedPageBreak/>
              <w:t>Підготовка  до навчання письма</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lastRenderedPageBreak/>
              <w:t>1</w:t>
            </w:r>
          </w:p>
        </w:tc>
        <w:tc>
          <w:tcPr>
            <w:tcW w:w="1702"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rPr>
                <w:rFonts w:ascii="Times New Roman" w:hAnsi="Times New Roman" w:cs="Times New Roman"/>
                <w:noProof/>
                <w:sz w:val="28"/>
                <w:szCs w:val="28"/>
              </w:rPr>
            </w:pPr>
          </w:p>
        </w:tc>
        <w:tc>
          <w:tcPr>
            <w:tcW w:w="1560"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lastRenderedPageBreak/>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tc>
        <w:tc>
          <w:tcPr>
            <w:tcW w:w="1559" w:type="dxa"/>
            <w:tcBorders>
              <w:top w:val="single" w:sz="4" w:space="0" w:color="000000"/>
              <w:left w:val="single" w:sz="4" w:space="0" w:color="auto"/>
              <w:bottom w:val="single" w:sz="4" w:space="0" w:color="000000"/>
              <w:right w:val="single" w:sz="4" w:space="0" w:color="000000"/>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lastRenderedPageBreak/>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6</w:t>
            </w: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Малювання</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Аплікація</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Ліплення</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Музика </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tc>
        <w:tc>
          <w:tcPr>
            <w:tcW w:w="1560"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tc>
        <w:tc>
          <w:tcPr>
            <w:tcW w:w="1559" w:type="dxa"/>
            <w:tcBorders>
              <w:top w:val="single" w:sz="4" w:space="0" w:color="000000"/>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2</w:t>
            </w:r>
          </w:p>
        </w:tc>
      </w:tr>
      <w:tr w:rsidR="00F50189" w:rsidRPr="00F50189" w:rsidTr="00350BA0">
        <w:trPr>
          <w:trHeight w:val="1786"/>
        </w:trPr>
        <w:tc>
          <w:tcPr>
            <w:tcW w:w="534"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7</w:t>
            </w:r>
          </w:p>
        </w:tc>
        <w:tc>
          <w:tcPr>
            <w:tcW w:w="2976" w:type="dxa"/>
            <w:tcBorders>
              <w:top w:val="single" w:sz="4" w:space="0" w:color="000000"/>
              <w:left w:val="single" w:sz="4" w:space="0" w:color="000000"/>
              <w:bottom w:val="single" w:sz="4" w:space="0" w:color="000000"/>
              <w:right w:val="single" w:sz="4" w:space="0" w:color="000000"/>
            </w:tcBorders>
          </w:tcPr>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Театралізована діяльність</w:t>
            </w: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 xml:space="preserve">Конструювання </w:t>
            </w:r>
          </w:p>
          <w:p w:rsidR="00F50189" w:rsidRPr="00F50189" w:rsidRDefault="00F50189" w:rsidP="00350BA0">
            <w:pPr>
              <w:rPr>
                <w:rFonts w:ascii="Times New Roman" w:hAnsi="Times New Roman" w:cs="Times New Roman"/>
                <w:noProof/>
                <w:sz w:val="28"/>
                <w:szCs w:val="28"/>
              </w:rPr>
            </w:pPr>
          </w:p>
          <w:p w:rsidR="00F50189" w:rsidRPr="00F50189" w:rsidRDefault="00F50189" w:rsidP="00350BA0">
            <w:pPr>
              <w:rPr>
                <w:rFonts w:ascii="Times New Roman" w:hAnsi="Times New Roman" w:cs="Times New Roman"/>
                <w:noProof/>
                <w:sz w:val="28"/>
                <w:szCs w:val="28"/>
              </w:rPr>
            </w:pPr>
            <w:r w:rsidRPr="00F50189">
              <w:rPr>
                <w:rFonts w:ascii="Times New Roman" w:hAnsi="Times New Roman" w:cs="Times New Roman"/>
                <w:noProof/>
                <w:sz w:val="28"/>
                <w:szCs w:val="28"/>
              </w:rPr>
              <w:t>СХД</w:t>
            </w:r>
          </w:p>
        </w:tc>
        <w:tc>
          <w:tcPr>
            <w:tcW w:w="1700" w:type="dxa"/>
            <w:tcBorders>
              <w:top w:val="single" w:sz="4" w:space="0" w:color="000000"/>
              <w:left w:val="single" w:sz="4" w:space="0" w:color="000000"/>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r w:rsidRPr="00F50189">
              <w:rPr>
                <w:rFonts w:ascii="Times New Roman" w:hAnsi="Times New Roman" w:cs="Times New Roman"/>
                <w:i/>
                <w:noProof/>
                <w:sz w:val="28"/>
                <w:szCs w:val="28"/>
              </w:rPr>
              <w:t>( ІІ пол.дня)</w:t>
            </w:r>
          </w:p>
        </w:tc>
        <w:tc>
          <w:tcPr>
            <w:tcW w:w="1702"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p>
        </w:tc>
        <w:tc>
          <w:tcPr>
            <w:tcW w:w="1560" w:type="dxa"/>
            <w:tcBorders>
              <w:top w:val="single" w:sz="4" w:space="0" w:color="000000"/>
              <w:left w:val="single" w:sz="4" w:space="0" w:color="auto"/>
              <w:bottom w:val="single" w:sz="4" w:space="0" w:color="000000"/>
              <w:right w:val="single" w:sz="4" w:space="0" w:color="auto"/>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tc>
        <w:tc>
          <w:tcPr>
            <w:tcW w:w="1559" w:type="dxa"/>
            <w:tcBorders>
              <w:top w:val="single" w:sz="4" w:space="0" w:color="000000"/>
              <w:left w:val="single" w:sz="4" w:space="0" w:color="auto"/>
              <w:bottom w:val="single" w:sz="4" w:space="0" w:color="000000"/>
              <w:right w:val="single" w:sz="4" w:space="0" w:color="000000"/>
            </w:tcBorders>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w:t>
            </w: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i/>
                <w:noProof/>
                <w:sz w:val="28"/>
                <w:szCs w:val="28"/>
              </w:rPr>
            </w:pPr>
            <w:r w:rsidRPr="00F50189">
              <w:rPr>
                <w:rFonts w:ascii="Times New Roman" w:hAnsi="Times New Roman" w:cs="Times New Roman"/>
                <w:i/>
                <w:noProof/>
                <w:sz w:val="28"/>
                <w:szCs w:val="28"/>
              </w:rPr>
              <w:t>( ІІ пол.дня)</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1/2</w:t>
            </w:r>
          </w:p>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i/>
                <w:noProof/>
                <w:sz w:val="28"/>
                <w:szCs w:val="28"/>
              </w:rPr>
              <w:t>( ІІ пол.дня)</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tcPr>
          <w:p w:rsidR="00F50189" w:rsidRPr="00F50189" w:rsidRDefault="00F50189" w:rsidP="00350BA0">
            <w:pPr>
              <w:rPr>
                <w:rFonts w:ascii="Times New Roman" w:hAnsi="Times New Roman" w:cs="Times New Roman"/>
                <w:noProof/>
                <w:sz w:val="28"/>
                <w:szCs w:val="28"/>
              </w:rPr>
            </w:pPr>
          </w:p>
          <w:p w:rsidR="00F50189" w:rsidRPr="00F50189" w:rsidRDefault="00F50189" w:rsidP="00350BA0">
            <w:pPr>
              <w:rPr>
                <w:rFonts w:ascii="Times New Roman" w:hAnsi="Times New Roman" w:cs="Times New Roman"/>
                <w:noProof/>
                <w:sz w:val="28"/>
                <w:szCs w:val="28"/>
              </w:rPr>
            </w:pP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b/>
                <w:i/>
                <w:noProof/>
                <w:sz w:val="28"/>
                <w:szCs w:val="28"/>
              </w:rPr>
            </w:pPr>
            <w:r w:rsidRPr="00F50189">
              <w:rPr>
                <w:rFonts w:ascii="Times New Roman" w:hAnsi="Times New Roman" w:cs="Times New Roman"/>
                <w:b/>
                <w:i/>
                <w:noProof/>
                <w:sz w:val="28"/>
                <w:szCs w:val="28"/>
              </w:rPr>
              <w:t>Загальна  кількість занять</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10</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11</w:t>
            </w:r>
          </w:p>
        </w:tc>
        <w:tc>
          <w:tcPr>
            <w:tcW w:w="1560"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13</w:t>
            </w:r>
          </w:p>
        </w:tc>
        <w:tc>
          <w:tcPr>
            <w:tcW w:w="1559" w:type="dxa"/>
            <w:tcBorders>
              <w:top w:val="single" w:sz="4" w:space="0" w:color="000000"/>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14</w:t>
            </w:r>
          </w:p>
        </w:tc>
      </w:tr>
      <w:tr w:rsidR="00F50189" w:rsidRPr="00F50189" w:rsidTr="00350BA0">
        <w:tc>
          <w:tcPr>
            <w:tcW w:w="534" w:type="dxa"/>
            <w:tcBorders>
              <w:top w:val="single" w:sz="4" w:space="0" w:color="000000"/>
              <w:left w:val="single" w:sz="4" w:space="0" w:color="000000"/>
              <w:bottom w:val="single" w:sz="4" w:space="0" w:color="000000"/>
              <w:right w:val="single" w:sz="4" w:space="0" w:color="000000"/>
            </w:tcBorders>
          </w:tcPr>
          <w:p w:rsidR="00F50189" w:rsidRPr="00F50189" w:rsidRDefault="00F50189" w:rsidP="00350BA0">
            <w:pPr>
              <w:rPr>
                <w:rFonts w:ascii="Times New Roman" w:hAnsi="Times New Roman" w:cs="Times New Roman"/>
                <w:noProof/>
                <w:sz w:val="28"/>
                <w:szCs w:val="28"/>
              </w:rPr>
            </w:pPr>
          </w:p>
        </w:tc>
        <w:tc>
          <w:tcPr>
            <w:tcW w:w="2976" w:type="dxa"/>
            <w:tcBorders>
              <w:top w:val="single" w:sz="4" w:space="0" w:color="000000"/>
              <w:left w:val="single" w:sz="4" w:space="0" w:color="000000"/>
              <w:bottom w:val="single" w:sz="4" w:space="0" w:color="000000"/>
              <w:right w:val="single" w:sz="4" w:space="0" w:color="000000"/>
            </w:tcBorders>
            <w:hideMark/>
          </w:tcPr>
          <w:p w:rsidR="00F50189" w:rsidRPr="00F50189" w:rsidRDefault="00F50189" w:rsidP="00350BA0">
            <w:pPr>
              <w:rPr>
                <w:rFonts w:ascii="Times New Roman" w:hAnsi="Times New Roman" w:cs="Times New Roman"/>
                <w:b/>
                <w:i/>
                <w:noProof/>
                <w:sz w:val="28"/>
                <w:szCs w:val="28"/>
              </w:rPr>
            </w:pPr>
            <w:r w:rsidRPr="00F50189">
              <w:rPr>
                <w:rFonts w:ascii="Times New Roman" w:hAnsi="Times New Roman" w:cs="Times New Roman"/>
                <w:b/>
                <w:i/>
                <w:noProof/>
                <w:sz w:val="28"/>
                <w:szCs w:val="28"/>
              </w:rPr>
              <w:t>Максим.кількість</w:t>
            </w:r>
          </w:p>
        </w:tc>
        <w:tc>
          <w:tcPr>
            <w:tcW w:w="1700" w:type="dxa"/>
            <w:tcBorders>
              <w:top w:val="single" w:sz="4" w:space="0" w:color="000000"/>
              <w:left w:val="single" w:sz="4" w:space="0" w:color="000000"/>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13</w:t>
            </w:r>
          </w:p>
        </w:tc>
        <w:tc>
          <w:tcPr>
            <w:tcW w:w="1702"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14</w:t>
            </w:r>
          </w:p>
        </w:tc>
        <w:tc>
          <w:tcPr>
            <w:tcW w:w="1560" w:type="dxa"/>
            <w:tcBorders>
              <w:top w:val="single" w:sz="4" w:space="0" w:color="000000"/>
              <w:left w:val="single" w:sz="4" w:space="0" w:color="auto"/>
              <w:bottom w:val="single" w:sz="4" w:space="0" w:color="000000"/>
              <w:right w:val="single" w:sz="4" w:space="0" w:color="auto"/>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16</w:t>
            </w:r>
          </w:p>
        </w:tc>
        <w:tc>
          <w:tcPr>
            <w:tcW w:w="1559" w:type="dxa"/>
            <w:tcBorders>
              <w:top w:val="single" w:sz="4" w:space="0" w:color="000000"/>
              <w:left w:val="single" w:sz="4" w:space="0" w:color="auto"/>
              <w:bottom w:val="single" w:sz="4" w:space="0" w:color="000000"/>
              <w:right w:val="single" w:sz="4" w:space="0" w:color="000000"/>
            </w:tcBorders>
            <w:hideMark/>
          </w:tcPr>
          <w:p w:rsidR="00F50189" w:rsidRPr="00F50189" w:rsidRDefault="00F50189" w:rsidP="00350BA0">
            <w:pPr>
              <w:jc w:val="center"/>
              <w:rPr>
                <w:rFonts w:ascii="Times New Roman" w:hAnsi="Times New Roman" w:cs="Times New Roman"/>
                <w:noProof/>
                <w:sz w:val="28"/>
                <w:szCs w:val="28"/>
              </w:rPr>
            </w:pPr>
            <w:r w:rsidRPr="00F50189">
              <w:rPr>
                <w:rFonts w:ascii="Times New Roman" w:hAnsi="Times New Roman" w:cs="Times New Roman"/>
                <w:noProof/>
                <w:sz w:val="28"/>
                <w:szCs w:val="28"/>
              </w:rPr>
              <w:t>17</w:t>
            </w:r>
          </w:p>
        </w:tc>
      </w:tr>
    </w:tbl>
    <w:p w:rsidR="003F3923" w:rsidRDefault="003F3923" w:rsidP="00264CEA">
      <w:pPr>
        <w:pStyle w:val="Default"/>
        <w:jc w:val="both"/>
        <w:rPr>
          <w:noProof/>
          <w:sz w:val="28"/>
          <w:szCs w:val="28"/>
        </w:rPr>
      </w:pPr>
    </w:p>
    <w:p w:rsidR="006D4201" w:rsidRPr="006D4201" w:rsidRDefault="006D4201" w:rsidP="006D4201">
      <w:pPr>
        <w:pStyle w:val="Default"/>
        <w:jc w:val="both"/>
        <w:rPr>
          <w:sz w:val="28"/>
          <w:szCs w:val="28"/>
        </w:rPr>
      </w:pPr>
      <w:r w:rsidRPr="006D4201">
        <w:rPr>
          <w:sz w:val="28"/>
          <w:szCs w:val="28"/>
        </w:rPr>
        <w:t xml:space="preserve">Години, передбачені для фізкультурних занять, не враховуються під час визначення гранично допустимого навчального навантаження на дітей. Навчальне навантаження: тривалість проведення занять – спеціально організованих форм освітнього процесу, що відповідають віковим можливостям вихованців згідно із санітарним законодавством. </w:t>
      </w:r>
    </w:p>
    <w:p w:rsidR="006D4201" w:rsidRPr="006D4201" w:rsidRDefault="006D4201" w:rsidP="006D4201">
      <w:pPr>
        <w:pStyle w:val="Default"/>
        <w:jc w:val="both"/>
        <w:rPr>
          <w:sz w:val="28"/>
          <w:szCs w:val="28"/>
        </w:rPr>
      </w:pPr>
      <w:r w:rsidRPr="006D4201">
        <w:rPr>
          <w:sz w:val="28"/>
          <w:szCs w:val="28"/>
        </w:rPr>
        <w:t xml:space="preserve">Тривалість одного заняття у групах становить: </w:t>
      </w:r>
    </w:p>
    <w:p w:rsidR="006D4201" w:rsidRPr="006D4201" w:rsidRDefault="006D4201" w:rsidP="006D4201">
      <w:pPr>
        <w:pStyle w:val="Default"/>
        <w:jc w:val="both"/>
        <w:rPr>
          <w:sz w:val="28"/>
          <w:szCs w:val="28"/>
        </w:rPr>
      </w:pPr>
      <w:r w:rsidRPr="006D4201">
        <w:rPr>
          <w:sz w:val="28"/>
          <w:szCs w:val="28"/>
        </w:rPr>
        <w:t xml:space="preserve">- від 2 до 3 років – до 10 хвилин; </w:t>
      </w:r>
    </w:p>
    <w:p w:rsidR="006D4201" w:rsidRPr="006D4201" w:rsidRDefault="006D4201" w:rsidP="006D4201">
      <w:pPr>
        <w:pStyle w:val="Default"/>
        <w:jc w:val="both"/>
        <w:rPr>
          <w:sz w:val="28"/>
          <w:szCs w:val="28"/>
        </w:rPr>
      </w:pPr>
      <w:r w:rsidRPr="006D4201">
        <w:rPr>
          <w:sz w:val="28"/>
          <w:szCs w:val="28"/>
        </w:rPr>
        <w:t xml:space="preserve">- від 3 до 4 років – не більше 15 хвилин; </w:t>
      </w:r>
    </w:p>
    <w:p w:rsidR="006D4201" w:rsidRPr="006D4201" w:rsidRDefault="006D4201" w:rsidP="006D4201">
      <w:pPr>
        <w:pStyle w:val="Default"/>
        <w:jc w:val="both"/>
        <w:rPr>
          <w:sz w:val="28"/>
          <w:szCs w:val="28"/>
        </w:rPr>
      </w:pPr>
      <w:r w:rsidRPr="006D4201">
        <w:rPr>
          <w:sz w:val="28"/>
          <w:szCs w:val="28"/>
        </w:rPr>
        <w:t xml:space="preserve">- від 4 до 5 років – 20 хвилин; </w:t>
      </w:r>
    </w:p>
    <w:p w:rsidR="006D4201" w:rsidRPr="006D4201" w:rsidRDefault="006D4201" w:rsidP="006D4201">
      <w:pPr>
        <w:pStyle w:val="Default"/>
        <w:jc w:val="both"/>
        <w:rPr>
          <w:sz w:val="28"/>
          <w:szCs w:val="28"/>
        </w:rPr>
      </w:pPr>
      <w:r w:rsidRPr="006D4201">
        <w:rPr>
          <w:sz w:val="28"/>
          <w:szCs w:val="28"/>
        </w:rPr>
        <w:t xml:space="preserve">- у старшій групі – 25 хвилин. </w:t>
      </w:r>
    </w:p>
    <w:p w:rsidR="006D4201" w:rsidRDefault="006D4201" w:rsidP="006D4201">
      <w:pPr>
        <w:pStyle w:val="Default"/>
        <w:jc w:val="both"/>
        <w:rPr>
          <w:sz w:val="28"/>
          <w:szCs w:val="28"/>
        </w:rPr>
      </w:pPr>
    </w:p>
    <w:p w:rsidR="006D4201" w:rsidRPr="006D4201" w:rsidRDefault="006D4201" w:rsidP="006D4201">
      <w:pPr>
        <w:pStyle w:val="Default"/>
        <w:jc w:val="both"/>
        <w:rPr>
          <w:sz w:val="28"/>
          <w:szCs w:val="28"/>
        </w:rPr>
      </w:pPr>
      <w:r>
        <w:rPr>
          <w:sz w:val="28"/>
          <w:szCs w:val="28"/>
        </w:rPr>
        <w:t xml:space="preserve">          </w:t>
      </w:r>
      <w:r w:rsidRPr="006D4201">
        <w:rPr>
          <w:sz w:val="28"/>
          <w:szCs w:val="28"/>
        </w:rPr>
        <w:t xml:space="preserve">Максимально допустима кількість занять у першій половині дня у групах раннього віку та молодшій групі не перевищує двох, у середній та старшій – трьох організованих навчальних занять. У середині та наприкінці занять, що потребують високого інтелектуального напруження чи статичної пози дітей, проводяться фізкультурні хвилинки. Тривалість перерв між заняттями становить </w:t>
      </w:r>
      <w:r w:rsidRPr="006D4201">
        <w:rPr>
          <w:sz w:val="28"/>
          <w:szCs w:val="28"/>
        </w:rPr>
        <w:lastRenderedPageBreak/>
        <w:t xml:space="preserve">до 10 хвилин. Заняття, які потребують підвищеної пізнавальної активності, проводяться переважно в першу половину дня та у дні високою працездатністю (вівторок, середа). Такі заняття поєднуються та чергуються із заняттями з музичного виховання та фізкультури. 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w:t>
      </w:r>
    </w:p>
    <w:p w:rsidR="006D4201" w:rsidRDefault="006D4201" w:rsidP="006D4201">
      <w:pPr>
        <w:pStyle w:val="Default"/>
        <w:jc w:val="both"/>
        <w:rPr>
          <w:sz w:val="28"/>
          <w:szCs w:val="28"/>
        </w:rPr>
      </w:pPr>
      <w:r>
        <w:rPr>
          <w:sz w:val="28"/>
          <w:szCs w:val="28"/>
        </w:rPr>
        <w:t xml:space="preserve">          </w:t>
      </w:r>
      <w:r w:rsidRPr="006D4201">
        <w:rPr>
          <w:sz w:val="28"/>
          <w:szCs w:val="28"/>
        </w:rPr>
        <w:t xml:space="preserve">Заняття з фізичної культури й музичного виховання інтеграції не підлягають. Виконання домашніх завдань від дітей педагогами закладу дошкільної освіти не вимагається. Організоване навчання у формі фізкультурних занять проводиться починаючи з раннього віку у всіх без виключення групах ЗДО №18. Визначаючи обсяг рухової активності дітей, враховується стан їхнього здоров’я та психофізіологічні особливості. </w:t>
      </w:r>
    </w:p>
    <w:p w:rsidR="006D4201" w:rsidRPr="006D4201" w:rsidRDefault="006D4201" w:rsidP="006D4201">
      <w:pPr>
        <w:pStyle w:val="Default"/>
        <w:jc w:val="both"/>
        <w:rPr>
          <w:noProof/>
          <w:sz w:val="28"/>
          <w:szCs w:val="28"/>
        </w:rPr>
      </w:pPr>
      <w:r>
        <w:rPr>
          <w:sz w:val="28"/>
          <w:szCs w:val="28"/>
        </w:rPr>
        <w:t xml:space="preserve">         </w:t>
      </w:r>
      <w:r w:rsidRPr="006D4201">
        <w:rPr>
          <w:sz w:val="28"/>
          <w:szCs w:val="28"/>
        </w:rPr>
        <w:t xml:space="preserve">Тривалість занять для дітей у віці від 2 до 3 років: 15 хвилин; від 3 до 5 років: 20-25 хвилин; від 5 до 6 років – 25-30 хвилин. Заняття, що мають фізичне навантаження (фізкультура, ритмічна гімнастика) для дітей дошкільного віку проводять не менше трьох разів на тиждень. Форма та місце проведення занять визначаються </w:t>
      </w:r>
      <w:r w:rsidRPr="006D4201">
        <w:rPr>
          <w:noProof/>
          <w:sz w:val="28"/>
          <w:szCs w:val="28"/>
        </w:rPr>
        <w:t xml:space="preserve">педагогом залежно від поставленої мети, сезону, погодних умов та інших факторів. </w:t>
      </w:r>
    </w:p>
    <w:p w:rsidR="006D4201" w:rsidRPr="006D4201" w:rsidRDefault="006D4201" w:rsidP="006D4201">
      <w:pPr>
        <w:pStyle w:val="Default"/>
        <w:jc w:val="both"/>
        <w:rPr>
          <w:noProof/>
          <w:sz w:val="28"/>
          <w:szCs w:val="28"/>
        </w:rPr>
      </w:pPr>
      <w:r>
        <w:rPr>
          <w:noProof/>
          <w:sz w:val="28"/>
          <w:szCs w:val="28"/>
        </w:rPr>
        <w:t xml:space="preserve">           </w:t>
      </w:r>
      <w:r w:rsidRPr="006D4201">
        <w:rPr>
          <w:noProof/>
          <w:sz w:val="28"/>
          <w:szCs w:val="28"/>
        </w:rPr>
        <w:t>Зміст освітнього процесу в закладі у</w:t>
      </w:r>
      <w:r>
        <w:rPr>
          <w:noProof/>
          <w:sz w:val="28"/>
          <w:szCs w:val="28"/>
        </w:rPr>
        <w:t xml:space="preserve"> 2024/2025</w:t>
      </w:r>
      <w:r w:rsidRPr="006D4201">
        <w:rPr>
          <w:noProof/>
          <w:sz w:val="28"/>
          <w:szCs w:val="28"/>
        </w:rPr>
        <w:t xml:space="preserve"> навчальному році спрямований на формування та розвиток компетентностей вихованців відповідно до освітніх ліній Базового компонента.</w:t>
      </w:r>
    </w:p>
    <w:p w:rsidR="006D4201" w:rsidRPr="006D4201" w:rsidRDefault="006D4201" w:rsidP="006D4201">
      <w:pPr>
        <w:pStyle w:val="Default"/>
        <w:jc w:val="both"/>
        <w:rPr>
          <w:noProof/>
          <w:sz w:val="28"/>
          <w:szCs w:val="28"/>
        </w:rPr>
      </w:pPr>
    </w:p>
    <w:p w:rsidR="006D4201" w:rsidRPr="006D4201" w:rsidRDefault="006D4201" w:rsidP="006D4201">
      <w:pPr>
        <w:pStyle w:val="Default"/>
        <w:jc w:val="center"/>
        <w:rPr>
          <w:sz w:val="28"/>
          <w:szCs w:val="28"/>
        </w:rPr>
      </w:pPr>
      <w:r w:rsidRPr="006D4201">
        <w:rPr>
          <w:b/>
          <w:bCs/>
          <w:sz w:val="28"/>
          <w:szCs w:val="28"/>
        </w:rPr>
        <w:t>Розділ ІІ. Перелік, зміст, тривалість і взаємозв’язок освітніх ліній,</w:t>
      </w:r>
    </w:p>
    <w:p w:rsidR="006D4201" w:rsidRDefault="006D4201" w:rsidP="006D4201">
      <w:pPr>
        <w:pStyle w:val="Default"/>
        <w:jc w:val="center"/>
        <w:rPr>
          <w:b/>
          <w:bCs/>
          <w:sz w:val="28"/>
          <w:szCs w:val="28"/>
        </w:rPr>
      </w:pPr>
      <w:r w:rsidRPr="006D4201">
        <w:rPr>
          <w:b/>
          <w:bCs/>
          <w:sz w:val="28"/>
          <w:szCs w:val="28"/>
        </w:rPr>
        <w:t>логічна послідовність їх реалізації</w:t>
      </w:r>
    </w:p>
    <w:p w:rsidR="006D4201" w:rsidRPr="006D4201" w:rsidRDefault="006D4201" w:rsidP="006D4201">
      <w:pPr>
        <w:pStyle w:val="Default"/>
        <w:jc w:val="both"/>
        <w:rPr>
          <w:sz w:val="28"/>
          <w:szCs w:val="28"/>
        </w:rPr>
      </w:pPr>
    </w:p>
    <w:p w:rsidR="006D4201" w:rsidRPr="006D4201" w:rsidRDefault="006D4201" w:rsidP="006D4201">
      <w:pPr>
        <w:pStyle w:val="Default"/>
        <w:jc w:val="both"/>
        <w:rPr>
          <w:sz w:val="28"/>
          <w:szCs w:val="28"/>
        </w:rPr>
      </w:pPr>
      <w:r>
        <w:rPr>
          <w:sz w:val="28"/>
          <w:szCs w:val="28"/>
        </w:rPr>
        <w:t xml:space="preserve">          </w:t>
      </w:r>
      <w:r w:rsidRPr="006D4201">
        <w:rPr>
          <w:sz w:val="28"/>
          <w:szCs w:val="28"/>
        </w:rPr>
        <w:t xml:space="preserve">Відповідно до Базового компоненту дошкільної освіти в ЗДО № 18 визначено зміст і структуру освітнього процесу за інваріантною складовою. </w:t>
      </w:r>
    </w:p>
    <w:p w:rsidR="006D4201" w:rsidRPr="006D4201" w:rsidRDefault="006D4201" w:rsidP="006D4201">
      <w:pPr>
        <w:pStyle w:val="Default"/>
        <w:jc w:val="both"/>
        <w:rPr>
          <w:sz w:val="28"/>
          <w:szCs w:val="28"/>
        </w:rPr>
      </w:pPr>
      <w:r>
        <w:rPr>
          <w:sz w:val="28"/>
          <w:szCs w:val="28"/>
        </w:rPr>
        <w:t xml:space="preserve">          </w:t>
      </w:r>
      <w:r w:rsidRPr="006D4201">
        <w:rPr>
          <w:sz w:val="28"/>
          <w:szCs w:val="28"/>
        </w:rPr>
        <w:t xml:space="preserve">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соціумі», «Дитина в природному довкіллі», «Дитина у світі культури», «Гра дитини», «Дитина в сенсорно-пізнавальному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 </w:t>
      </w:r>
    </w:p>
    <w:p w:rsidR="006D4201" w:rsidRPr="006D4201" w:rsidRDefault="006D4201" w:rsidP="006D4201">
      <w:pPr>
        <w:pStyle w:val="Default"/>
        <w:jc w:val="both"/>
        <w:rPr>
          <w:sz w:val="28"/>
          <w:szCs w:val="28"/>
        </w:rPr>
      </w:pPr>
      <w:r>
        <w:rPr>
          <w:sz w:val="28"/>
          <w:szCs w:val="28"/>
        </w:rPr>
        <w:t xml:space="preserve">          </w:t>
      </w:r>
      <w:r w:rsidRPr="006D4201">
        <w:rPr>
          <w:sz w:val="28"/>
          <w:szCs w:val="28"/>
        </w:rPr>
        <w:t>Організація життєдіяльності дітей з урахуванням освітніх ліній, що включені до інваріантної</w:t>
      </w:r>
      <w:r w:rsidR="00ED420F">
        <w:rPr>
          <w:sz w:val="28"/>
          <w:szCs w:val="28"/>
        </w:rPr>
        <w:t>,</w:t>
      </w:r>
      <w:r w:rsidRPr="006D4201">
        <w:rPr>
          <w:sz w:val="28"/>
          <w:szCs w:val="28"/>
        </w:rPr>
        <w:t xml:space="preserve"> дає змогу забезпечити належний рівень соціально-особистісного розвитку дітей дошкільного віку в структурі неперервної освіти. </w:t>
      </w:r>
    </w:p>
    <w:p w:rsidR="006D4201" w:rsidRPr="006D4201" w:rsidRDefault="006D4201" w:rsidP="006D4201">
      <w:pPr>
        <w:pStyle w:val="Default"/>
        <w:jc w:val="both"/>
        <w:rPr>
          <w:sz w:val="28"/>
          <w:szCs w:val="28"/>
        </w:rPr>
      </w:pPr>
      <w:r w:rsidRPr="006D4201">
        <w:rPr>
          <w:sz w:val="28"/>
          <w:szCs w:val="28"/>
        </w:rPr>
        <w:t xml:space="preserve">Дотримання змісту, взаємозв’язку та логічної послідовності реалізації освітніх ліній Базового компоненту забезпечується та відображається у плануванні освітнього процесу. </w:t>
      </w:r>
    </w:p>
    <w:p w:rsidR="006D4201" w:rsidRDefault="006D4201" w:rsidP="006D4201">
      <w:pPr>
        <w:pStyle w:val="Default"/>
        <w:jc w:val="both"/>
        <w:rPr>
          <w:sz w:val="28"/>
          <w:szCs w:val="28"/>
        </w:rPr>
      </w:pPr>
      <w:r>
        <w:rPr>
          <w:sz w:val="28"/>
          <w:szCs w:val="28"/>
        </w:rPr>
        <w:t xml:space="preserve">          </w:t>
      </w:r>
      <w:r w:rsidRPr="006D4201">
        <w:rPr>
          <w:sz w:val="28"/>
          <w:szCs w:val="28"/>
        </w:rPr>
        <w:t xml:space="preserve">Виходячи із аналізу позитивних та проблемних моментів при розв’язанні завдань поточного навчального року, враховуючи недоліки та досягнення, </w:t>
      </w:r>
      <w:r w:rsidRPr="006D4201">
        <w:rPr>
          <w:sz w:val="28"/>
          <w:szCs w:val="28"/>
        </w:rPr>
        <w:lastRenderedPageBreak/>
        <w:t>колектив закладу дошкільної освіти розглядатимуть у</w:t>
      </w:r>
      <w:r>
        <w:rPr>
          <w:sz w:val="28"/>
          <w:szCs w:val="28"/>
        </w:rPr>
        <w:t xml:space="preserve"> 2024/2025</w:t>
      </w:r>
      <w:r w:rsidRPr="006D4201">
        <w:rPr>
          <w:sz w:val="28"/>
          <w:szCs w:val="28"/>
        </w:rPr>
        <w:t xml:space="preserve"> навчальному році наступні завдання: </w:t>
      </w:r>
    </w:p>
    <w:p w:rsidR="006D4201" w:rsidRPr="006D4201" w:rsidRDefault="006D4201" w:rsidP="006D4201">
      <w:pPr>
        <w:pStyle w:val="Default"/>
        <w:jc w:val="both"/>
        <w:rPr>
          <w:sz w:val="28"/>
          <w:szCs w:val="28"/>
        </w:rPr>
      </w:pPr>
    </w:p>
    <w:p w:rsidR="006D4201" w:rsidRPr="006D4201" w:rsidRDefault="006D4201" w:rsidP="006D4201">
      <w:pPr>
        <w:pStyle w:val="Default"/>
        <w:jc w:val="both"/>
        <w:rPr>
          <w:sz w:val="28"/>
          <w:szCs w:val="28"/>
        </w:rPr>
      </w:pPr>
      <w:r w:rsidRPr="006D4201">
        <w:rPr>
          <w:sz w:val="28"/>
          <w:szCs w:val="28"/>
        </w:rPr>
        <w:t xml:space="preserve">1. Оптимізувати роботу щодо сприяння налагодженню форми партнерської взаємодії з родинами вихованців через упровадження дистанційних форм спілкування з батьками. </w:t>
      </w:r>
    </w:p>
    <w:p w:rsidR="006D4201" w:rsidRPr="006D4201" w:rsidRDefault="006D4201" w:rsidP="006D4201">
      <w:pPr>
        <w:pStyle w:val="Default"/>
        <w:jc w:val="both"/>
        <w:rPr>
          <w:sz w:val="28"/>
          <w:szCs w:val="28"/>
        </w:rPr>
      </w:pPr>
      <w:r w:rsidRPr="006D4201">
        <w:rPr>
          <w:sz w:val="28"/>
          <w:szCs w:val="28"/>
        </w:rPr>
        <w:t xml:space="preserve">2. Продовжувати спрямовувати роботу з організації безпечного освітнього простору у надзвичайних ситуаціях зі всіма учасниками освітнього процесу через: </w:t>
      </w:r>
    </w:p>
    <w:p w:rsidR="006D4201" w:rsidRPr="006D4201" w:rsidRDefault="006D4201" w:rsidP="005049BE">
      <w:pPr>
        <w:pStyle w:val="Default"/>
        <w:numPr>
          <w:ilvl w:val="0"/>
          <w:numId w:val="33"/>
        </w:numPr>
        <w:jc w:val="both"/>
        <w:rPr>
          <w:sz w:val="28"/>
          <w:szCs w:val="28"/>
        </w:rPr>
      </w:pPr>
      <w:r w:rsidRPr="006D4201">
        <w:rPr>
          <w:sz w:val="28"/>
          <w:szCs w:val="28"/>
        </w:rPr>
        <w:t xml:space="preserve">впровадження соціально-емоційного навчання та здійснення інтеграції знань про психічне здоров’я, в освітній процес та в освітню діяльність; </w:t>
      </w:r>
    </w:p>
    <w:p w:rsidR="00D80A77" w:rsidRPr="00ED420F" w:rsidRDefault="006D4201" w:rsidP="006D4201">
      <w:pPr>
        <w:pStyle w:val="Default"/>
        <w:numPr>
          <w:ilvl w:val="0"/>
          <w:numId w:val="32"/>
        </w:numPr>
        <w:jc w:val="both"/>
        <w:rPr>
          <w:sz w:val="28"/>
          <w:szCs w:val="28"/>
        </w:rPr>
      </w:pPr>
      <w:r w:rsidRPr="006D4201">
        <w:rPr>
          <w:sz w:val="28"/>
          <w:szCs w:val="28"/>
        </w:rPr>
        <w:t xml:space="preserve">інтеграційні форми та методи роботи. </w:t>
      </w:r>
    </w:p>
    <w:p w:rsidR="00D80A77" w:rsidRDefault="00D80A77" w:rsidP="006D4201">
      <w:pPr>
        <w:pStyle w:val="Default"/>
        <w:jc w:val="both"/>
        <w:rPr>
          <w:noProof/>
          <w:sz w:val="28"/>
          <w:szCs w:val="28"/>
        </w:rPr>
      </w:pPr>
    </w:p>
    <w:p w:rsidR="00D80A77" w:rsidRPr="00D80A77" w:rsidRDefault="00D80A77" w:rsidP="00D80A77">
      <w:pPr>
        <w:pStyle w:val="Default"/>
        <w:jc w:val="center"/>
        <w:rPr>
          <w:noProof/>
          <w:sz w:val="28"/>
          <w:szCs w:val="28"/>
        </w:rPr>
      </w:pPr>
      <w:r w:rsidRPr="00D80A77">
        <w:rPr>
          <w:b/>
          <w:bCs/>
          <w:noProof/>
          <w:sz w:val="28"/>
          <w:szCs w:val="28"/>
        </w:rPr>
        <w:t>Розділ ІІІ.</w:t>
      </w:r>
    </w:p>
    <w:p w:rsidR="00D80A77" w:rsidRDefault="00D80A77" w:rsidP="00D80A77">
      <w:pPr>
        <w:pStyle w:val="Default"/>
        <w:jc w:val="center"/>
        <w:rPr>
          <w:b/>
          <w:bCs/>
          <w:noProof/>
          <w:sz w:val="28"/>
          <w:szCs w:val="28"/>
        </w:rPr>
      </w:pPr>
      <w:r w:rsidRPr="00D80A77">
        <w:rPr>
          <w:b/>
          <w:bCs/>
          <w:noProof/>
          <w:sz w:val="28"/>
          <w:szCs w:val="28"/>
        </w:rPr>
        <w:t>Форми організації освітнього процесу</w:t>
      </w:r>
    </w:p>
    <w:p w:rsidR="00D80A77" w:rsidRPr="00D80A77" w:rsidRDefault="00D80A77" w:rsidP="00D80A77">
      <w:pPr>
        <w:pStyle w:val="Default"/>
        <w:jc w:val="both"/>
        <w:rPr>
          <w:noProof/>
          <w:sz w:val="28"/>
          <w:szCs w:val="28"/>
        </w:rPr>
      </w:pPr>
    </w:p>
    <w:p w:rsidR="00D80A77" w:rsidRDefault="00D80A77" w:rsidP="00D80A77">
      <w:pPr>
        <w:pStyle w:val="Default"/>
        <w:jc w:val="both"/>
        <w:rPr>
          <w:noProof/>
          <w:sz w:val="28"/>
          <w:szCs w:val="28"/>
        </w:rPr>
      </w:pPr>
      <w:r>
        <w:rPr>
          <w:noProof/>
          <w:sz w:val="28"/>
          <w:szCs w:val="28"/>
        </w:rPr>
        <w:t xml:space="preserve">       </w:t>
      </w:r>
      <w:r w:rsidRPr="00D80A77">
        <w:rPr>
          <w:noProof/>
          <w:sz w:val="28"/>
          <w:szCs w:val="28"/>
        </w:rPr>
        <w:t xml:space="preserve">В умовах сьогодення організація освітнього процесу ЗДО №18, з урахуванням безпекової ситуації, відбувається </w:t>
      </w:r>
      <w:r>
        <w:rPr>
          <w:noProof/>
          <w:sz w:val="28"/>
          <w:szCs w:val="28"/>
        </w:rPr>
        <w:t>в</w:t>
      </w:r>
      <w:r w:rsidRPr="00D80A77">
        <w:rPr>
          <w:noProof/>
          <w:sz w:val="28"/>
          <w:szCs w:val="28"/>
        </w:rPr>
        <w:t xml:space="preserve">ідповідно до Закону України «Про дошкільну освіту» </w:t>
      </w:r>
      <w:r>
        <w:rPr>
          <w:noProof/>
          <w:sz w:val="28"/>
          <w:szCs w:val="28"/>
        </w:rPr>
        <w:t>.</w:t>
      </w:r>
      <w:r w:rsidRPr="00D80A77">
        <w:rPr>
          <w:noProof/>
          <w:sz w:val="28"/>
          <w:szCs w:val="28"/>
        </w:rPr>
        <w:t xml:space="preserve">В залежності від основних завдань програми розвитку дитини дошкільного віку «Українське дошкілля» (Олександри Білан, за загальною редакцією О.В. Низьковською, лист МОН України від 23.05.222017 року №1/11-4988) та відповідно до змістовних ліній Базового компоненту дошкільної освіти, пріоритетного (гуманітарного) напряму у всіх вікових групах організовуються такі види занять: </w:t>
      </w:r>
    </w:p>
    <w:p w:rsidR="00D80A77" w:rsidRPr="00D80A77" w:rsidRDefault="00D80A77" w:rsidP="00D80A77">
      <w:pPr>
        <w:pStyle w:val="Default"/>
        <w:jc w:val="both"/>
        <w:rPr>
          <w:noProof/>
          <w:sz w:val="28"/>
          <w:szCs w:val="28"/>
        </w:rPr>
      </w:pPr>
    </w:p>
    <w:p w:rsidR="00D80A77" w:rsidRPr="00D80A77" w:rsidRDefault="00D80A77" w:rsidP="00D80A77">
      <w:pPr>
        <w:pStyle w:val="Default"/>
        <w:numPr>
          <w:ilvl w:val="0"/>
          <w:numId w:val="13"/>
        </w:numPr>
        <w:jc w:val="both"/>
        <w:rPr>
          <w:noProof/>
          <w:sz w:val="28"/>
          <w:szCs w:val="28"/>
        </w:rPr>
      </w:pPr>
      <w:r w:rsidRPr="00D80A77">
        <w:rPr>
          <w:noProof/>
          <w:sz w:val="28"/>
          <w:szCs w:val="28"/>
        </w:rPr>
        <w:t xml:space="preserve">заняття із засвоєння дітьми нових знань; </w:t>
      </w:r>
    </w:p>
    <w:p w:rsidR="00D80A77" w:rsidRPr="00D80A77" w:rsidRDefault="00D80A77" w:rsidP="00D80A77">
      <w:pPr>
        <w:pStyle w:val="Default"/>
        <w:numPr>
          <w:ilvl w:val="0"/>
          <w:numId w:val="13"/>
        </w:numPr>
        <w:jc w:val="both"/>
        <w:rPr>
          <w:noProof/>
          <w:sz w:val="28"/>
          <w:szCs w:val="28"/>
        </w:rPr>
      </w:pPr>
      <w:r w:rsidRPr="00D80A77">
        <w:rPr>
          <w:noProof/>
          <w:sz w:val="28"/>
          <w:szCs w:val="28"/>
        </w:rPr>
        <w:t xml:space="preserve">заняття із закріплення і систематизації досвіду дітей; </w:t>
      </w:r>
    </w:p>
    <w:p w:rsidR="00D80A77" w:rsidRPr="00D80A77" w:rsidRDefault="00D80A77" w:rsidP="00D80A77">
      <w:pPr>
        <w:pStyle w:val="Default"/>
        <w:numPr>
          <w:ilvl w:val="0"/>
          <w:numId w:val="13"/>
        </w:numPr>
        <w:jc w:val="both"/>
        <w:rPr>
          <w:noProof/>
          <w:sz w:val="28"/>
          <w:szCs w:val="28"/>
        </w:rPr>
      </w:pPr>
      <w:r w:rsidRPr="00D80A77">
        <w:rPr>
          <w:noProof/>
          <w:sz w:val="28"/>
          <w:szCs w:val="28"/>
        </w:rPr>
        <w:t xml:space="preserve">контрольні заняття; </w:t>
      </w:r>
    </w:p>
    <w:p w:rsidR="00D80A77" w:rsidRDefault="00D80A77" w:rsidP="00D80A77">
      <w:pPr>
        <w:pStyle w:val="Default"/>
        <w:numPr>
          <w:ilvl w:val="0"/>
          <w:numId w:val="13"/>
        </w:numPr>
        <w:jc w:val="both"/>
        <w:rPr>
          <w:noProof/>
          <w:sz w:val="28"/>
          <w:szCs w:val="28"/>
        </w:rPr>
      </w:pPr>
      <w:r w:rsidRPr="00D80A77">
        <w:rPr>
          <w:noProof/>
          <w:sz w:val="28"/>
          <w:szCs w:val="28"/>
        </w:rPr>
        <w:t>комплексні</w:t>
      </w:r>
    </w:p>
    <w:p w:rsidR="00D80A77" w:rsidRPr="00D80A77" w:rsidRDefault="00D80A77" w:rsidP="00D80A77">
      <w:pPr>
        <w:pStyle w:val="Default"/>
        <w:jc w:val="both"/>
        <w:rPr>
          <w:noProof/>
          <w:sz w:val="28"/>
          <w:szCs w:val="28"/>
        </w:rPr>
      </w:pPr>
    </w:p>
    <w:p w:rsidR="00D80A77" w:rsidRDefault="00D80A77" w:rsidP="00D80A77">
      <w:pPr>
        <w:pStyle w:val="Default"/>
        <w:jc w:val="both"/>
        <w:rPr>
          <w:noProof/>
          <w:sz w:val="28"/>
          <w:szCs w:val="28"/>
        </w:rPr>
      </w:pPr>
      <w:r>
        <w:rPr>
          <w:noProof/>
          <w:sz w:val="28"/>
          <w:szCs w:val="28"/>
        </w:rPr>
        <w:t xml:space="preserve">             </w:t>
      </w:r>
      <w:r w:rsidRPr="00D80A77">
        <w:rPr>
          <w:noProof/>
          <w:sz w:val="28"/>
          <w:szCs w:val="28"/>
        </w:rPr>
        <w:t xml:space="preserve">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Види інтегрованих занять: </w:t>
      </w:r>
    </w:p>
    <w:p w:rsidR="00D80A77" w:rsidRPr="00D80A77" w:rsidRDefault="00D80A77" w:rsidP="00D80A77">
      <w:pPr>
        <w:pStyle w:val="Default"/>
        <w:jc w:val="both"/>
        <w:rPr>
          <w:noProof/>
          <w:sz w:val="28"/>
          <w:szCs w:val="28"/>
        </w:rPr>
      </w:pPr>
    </w:p>
    <w:p w:rsidR="00D80A77" w:rsidRPr="00D80A77" w:rsidRDefault="00D80A77" w:rsidP="00D80A77">
      <w:pPr>
        <w:pStyle w:val="Default"/>
        <w:numPr>
          <w:ilvl w:val="1"/>
          <w:numId w:val="15"/>
        </w:numPr>
        <w:jc w:val="both"/>
        <w:rPr>
          <w:noProof/>
          <w:sz w:val="28"/>
          <w:szCs w:val="28"/>
        </w:rPr>
      </w:pPr>
      <w:r w:rsidRPr="00D80A77">
        <w:rPr>
          <w:noProof/>
          <w:sz w:val="28"/>
          <w:szCs w:val="28"/>
        </w:rPr>
        <w:t xml:space="preserve">соціально-природознавчої тематики; </w:t>
      </w:r>
    </w:p>
    <w:p w:rsidR="00D80A77" w:rsidRPr="00D80A77" w:rsidRDefault="00D80A77" w:rsidP="00D80A77">
      <w:pPr>
        <w:pStyle w:val="Default"/>
        <w:numPr>
          <w:ilvl w:val="1"/>
          <w:numId w:val="15"/>
        </w:numPr>
        <w:jc w:val="both"/>
        <w:rPr>
          <w:noProof/>
          <w:sz w:val="28"/>
          <w:szCs w:val="28"/>
        </w:rPr>
      </w:pPr>
      <w:r w:rsidRPr="00D80A77">
        <w:rPr>
          <w:noProof/>
          <w:sz w:val="28"/>
          <w:szCs w:val="28"/>
        </w:rPr>
        <w:t xml:space="preserve">з пріоритетом інтелектуально-мовленнєвих завдань; </w:t>
      </w:r>
    </w:p>
    <w:p w:rsidR="00D80A77" w:rsidRPr="00D80A77" w:rsidRDefault="00D80A77" w:rsidP="00D80A77">
      <w:pPr>
        <w:pStyle w:val="Default"/>
        <w:numPr>
          <w:ilvl w:val="1"/>
          <w:numId w:val="15"/>
        </w:numPr>
        <w:jc w:val="both"/>
        <w:rPr>
          <w:noProof/>
          <w:sz w:val="28"/>
          <w:szCs w:val="28"/>
        </w:rPr>
      </w:pPr>
      <w:r w:rsidRPr="00D80A77">
        <w:rPr>
          <w:noProof/>
          <w:sz w:val="28"/>
          <w:szCs w:val="28"/>
        </w:rPr>
        <w:t xml:space="preserve">з пріоритетом логіко-математичних завдань; </w:t>
      </w:r>
    </w:p>
    <w:p w:rsidR="00D80A77" w:rsidRDefault="00D80A77" w:rsidP="00D80A77">
      <w:pPr>
        <w:pStyle w:val="Default"/>
        <w:numPr>
          <w:ilvl w:val="1"/>
          <w:numId w:val="15"/>
        </w:numPr>
        <w:jc w:val="both"/>
        <w:rPr>
          <w:noProof/>
          <w:sz w:val="28"/>
          <w:szCs w:val="28"/>
        </w:rPr>
      </w:pPr>
      <w:r w:rsidRPr="00D80A77">
        <w:rPr>
          <w:noProof/>
          <w:sz w:val="28"/>
          <w:szCs w:val="28"/>
        </w:rPr>
        <w:t xml:space="preserve">заняття художнього циклу. </w:t>
      </w:r>
    </w:p>
    <w:p w:rsidR="00D80A77" w:rsidRPr="00D80A77" w:rsidRDefault="00D80A77" w:rsidP="00D80A77">
      <w:pPr>
        <w:pStyle w:val="Default"/>
        <w:jc w:val="both"/>
        <w:rPr>
          <w:noProof/>
          <w:sz w:val="28"/>
          <w:szCs w:val="28"/>
        </w:rPr>
      </w:pPr>
    </w:p>
    <w:p w:rsidR="00D80A77" w:rsidRPr="00D80A77" w:rsidRDefault="00D80A77" w:rsidP="00D80A77">
      <w:pPr>
        <w:pStyle w:val="Default"/>
        <w:jc w:val="both"/>
        <w:rPr>
          <w:noProof/>
          <w:sz w:val="28"/>
          <w:szCs w:val="28"/>
        </w:rPr>
      </w:pPr>
      <w:r>
        <w:rPr>
          <w:noProof/>
          <w:sz w:val="28"/>
          <w:szCs w:val="28"/>
        </w:rPr>
        <w:t xml:space="preserve">             </w:t>
      </w:r>
      <w:r w:rsidRPr="00D80A77">
        <w:rPr>
          <w:noProof/>
          <w:sz w:val="28"/>
          <w:szCs w:val="28"/>
        </w:rPr>
        <w:t xml:space="preserve">Інтеграція сприяє значному скороченню організованих форм навчальної діяльності (занять) та істотно знижує навчальне навантаження на дітей. </w:t>
      </w:r>
    </w:p>
    <w:p w:rsidR="00D80A77" w:rsidRPr="00D80A77" w:rsidRDefault="00D80A77" w:rsidP="00D80A77">
      <w:pPr>
        <w:pStyle w:val="Default"/>
        <w:jc w:val="both"/>
        <w:rPr>
          <w:noProof/>
          <w:sz w:val="28"/>
          <w:szCs w:val="28"/>
        </w:rPr>
      </w:pPr>
      <w:r>
        <w:rPr>
          <w:noProof/>
          <w:sz w:val="28"/>
          <w:szCs w:val="28"/>
        </w:rPr>
        <w:t xml:space="preserve">           </w:t>
      </w:r>
      <w:r w:rsidRPr="00D80A77">
        <w:rPr>
          <w:noProof/>
          <w:sz w:val="28"/>
          <w:szCs w:val="28"/>
        </w:rPr>
        <w:t xml:space="preserve">Безперервна безпосередньо освітня діяльність у групах планується як у першій так і в другій половині дня відповідно до розкладу занять на тиждень. </w:t>
      </w:r>
      <w:r w:rsidRPr="00D80A77">
        <w:rPr>
          <w:noProof/>
          <w:sz w:val="28"/>
          <w:szCs w:val="28"/>
        </w:rPr>
        <w:lastRenderedPageBreak/>
        <w:t xml:space="preserve">Весь освітній процес організовується диференційовано з урахуванням віку і індивідуальних особливостей дітей. </w:t>
      </w:r>
    </w:p>
    <w:p w:rsidR="00D80A77" w:rsidRPr="00D80A77" w:rsidRDefault="00D80A77" w:rsidP="00D80A77">
      <w:pPr>
        <w:pStyle w:val="Default"/>
        <w:jc w:val="both"/>
        <w:rPr>
          <w:noProof/>
          <w:sz w:val="28"/>
          <w:szCs w:val="28"/>
        </w:rPr>
      </w:pPr>
      <w:r>
        <w:rPr>
          <w:noProof/>
          <w:sz w:val="28"/>
          <w:szCs w:val="28"/>
        </w:rPr>
        <w:t xml:space="preserve">          </w:t>
      </w:r>
      <w:r w:rsidRPr="00D80A77">
        <w:rPr>
          <w:noProof/>
          <w:sz w:val="28"/>
          <w:szCs w:val="28"/>
        </w:rPr>
        <w:t xml:space="preserve">У закладі дошкільної освіти планування та організація життєдіяльності, у тому числі освітній процес, здійснюється за режимними моментами з урахуванням ліній 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 </w:t>
      </w:r>
    </w:p>
    <w:p w:rsidR="00D80A77" w:rsidRPr="00D80A77" w:rsidRDefault="00D80A77" w:rsidP="00D961D8">
      <w:pPr>
        <w:pStyle w:val="Default"/>
        <w:jc w:val="both"/>
        <w:rPr>
          <w:noProof/>
          <w:sz w:val="28"/>
          <w:szCs w:val="28"/>
        </w:rPr>
      </w:pPr>
      <w:r>
        <w:rPr>
          <w:noProof/>
          <w:sz w:val="28"/>
          <w:szCs w:val="28"/>
        </w:rPr>
        <w:t xml:space="preserve">        </w:t>
      </w:r>
      <w:r w:rsidRPr="00D80A77">
        <w:rPr>
          <w:noProof/>
          <w:sz w:val="28"/>
          <w:szCs w:val="28"/>
        </w:rPr>
        <w:t xml:space="preserve">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 </w:t>
      </w:r>
    </w:p>
    <w:p w:rsidR="00D80A77" w:rsidRDefault="00D80A77" w:rsidP="00D961D8">
      <w:pPr>
        <w:pStyle w:val="Default"/>
        <w:jc w:val="both"/>
        <w:rPr>
          <w:sz w:val="28"/>
          <w:szCs w:val="28"/>
        </w:rPr>
      </w:pPr>
      <w:r>
        <w:rPr>
          <w:noProof/>
          <w:sz w:val="28"/>
          <w:szCs w:val="28"/>
        </w:rPr>
        <w:t xml:space="preserve">         </w:t>
      </w:r>
      <w:r w:rsidRPr="00D80A77">
        <w:rPr>
          <w:noProof/>
          <w:sz w:val="28"/>
          <w:szCs w:val="28"/>
        </w:rPr>
        <w:t xml:space="preserve">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w:t>
      </w:r>
      <w:r w:rsidRPr="00D80A77">
        <w:rPr>
          <w:sz w:val="28"/>
          <w:szCs w:val="28"/>
        </w:rPr>
        <w:t xml:space="preserve">освітньої діяльності передбачається самостійна діяльність дітей: </w:t>
      </w:r>
    </w:p>
    <w:p w:rsidR="00D961D8" w:rsidRPr="00D80A77" w:rsidRDefault="00D80A77" w:rsidP="00D961D8">
      <w:pPr>
        <w:pStyle w:val="Default"/>
        <w:pageBreakBefore/>
        <w:numPr>
          <w:ilvl w:val="1"/>
          <w:numId w:val="17"/>
        </w:numPr>
        <w:rPr>
          <w:color w:val="auto"/>
          <w:sz w:val="28"/>
          <w:szCs w:val="28"/>
        </w:rPr>
      </w:pPr>
      <w:r w:rsidRPr="00D80A77">
        <w:rPr>
          <w:sz w:val="28"/>
          <w:szCs w:val="28"/>
        </w:rPr>
        <w:lastRenderedPageBreak/>
        <w:t>ігри (дидактичні, сюжетно-рольові, рухливі, ігри з піском та водою та ін</w:t>
      </w:r>
      <w:r w:rsidR="00D961D8">
        <w:rPr>
          <w:sz w:val="28"/>
          <w:szCs w:val="28"/>
        </w:rPr>
        <w:t xml:space="preserve">.); </w:t>
      </w:r>
      <w:r w:rsidRPr="00D80A77">
        <w:rPr>
          <w:sz w:val="28"/>
          <w:szCs w:val="28"/>
        </w:rPr>
        <w:t xml:space="preserve"> </w:t>
      </w:r>
      <w:r w:rsidR="00D961D8" w:rsidRPr="00D80A77">
        <w:rPr>
          <w:color w:val="auto"/>
          <w:sz w:val="28"/>
          <w:szCs w:val="28"/>
        </w:rPr>
        <w:t xml:space="preserve">спостереження; </w:t>
      </w:r>
    </w:p>
    <w:p w:rsidR="00D961D8" w:rsidRPr="00D80A77" w:rsidRDefault="00D961D8" w:rsidP="00D961D8">
      <w:pPr>
        <w:pStyle w:val="Default"/>
        <w:numPr>
          <w:ilvl w:val="1"/>
          <w:numId w:val="17"/>
        </w:numPr>
        <w:rPr>
          <w:color w:val="auto"/>
          <w:sz w:val="28"/>
          <w:szCs w:val="28"/>
        </w:rPr>
      </w:pPr>
      <w:r w:rsidRPr="00D80A77">
        <w:rPr>
          <w:color w:val="auto"/>
          <w:sz w:val="28"/>
          <w:szCs w:val="28"/>
        </w:rPr>
        <w:t xml:space="preserve">пошуково-дослідницька діяльність; </w:t>
      </w:r>
    </w:p>
    <w:p w:rsidR="00D961D8" w:rsidRDefault="00D961D8" w:rsidP="00D961D8">
      <w:pPr>
        <w:pStyle w:val="Default"/>
        <w:numPr>
          <w:ilvl w:val="1"/>
          <w:numId w:val="17"/>
        </w:numPr>
        <w:rPr>
          <w:color w:val="auto"/>
          <w:sz w:val="28"/>
          <w:szCs w:val="28"/>
        </w:rPr>
      </w:pPr>
      <w:r w:rsidRPr="00D80A77">
        <w:rPr>
          <w:color w:val="auto"/>
          <w:sz w:val="28"/>
          <w:szCs w:val="28"/>
        </w:rPr>
        <w:t xml:space="preserve">самостійна художня діяльність тощо. </w:t>
      </w:r>
    </w:p>
    <w:p w:rsidR="00D961D8" w:rsidRPr="00D80A77" w:rsidRDefault="00D961D8" w:rsidP="00D961D8">
      <w:pPr>
        <w:pStyle w:val="Default"/>
        <w:rPr>
          <w:color w:val="auto"/>
          <w:sz w:val="28"/>
          <w:szCs w:val="28"/>
        </w:rPr>
      </w:pPr>
    </w:p>
    <w:p w:rsidR="00D961D8" w:rsidRPr="00D80A77" w:rsidRDefault="00D961D8" w:rsidP="00D961D8">
      <w:pPr>
        <w:pStyle w:val="Default"/>
        <w:rPr>
          <w:color w:val="auto"/>
          <w:sz w:val="28"/>
          <w:szCs w:val="28"/>
        </w:rPr>
      </w:pPr>
      <w:r w:rsidRPr="00D80A77">
        <w:rPr>
          <w:color w:val="auto"/>
          <w:sz w:val="28"/>
          <w:szCs w:val="28"/>
        </w:rPr>
        <w:t xml:space="preserve">За окремим планом вихователі здійснюють індивідуальну роботу з дітьми. </w:t>
      </w:r>
    </w:p>
    <w:p w:rsidR="00D961D8" w:rsidRDefault="00D961D8" w:rsidP="00D961D8">
      <w:pPr>
        <w:pStyle w:val="Default"/>
        <w:rPr>
          <w:color w:val="auto"/>
          <w:sz w:val="28"/>
          <w:szCs w:val="28"/>
        </w:rPr>
      </w:pPr>
    </w:p>
    <w:p w:rsidR="00D961D8" w:rsidRDefault="00D961D8" w:rsidP="00D961D8">
      <w:pPr>
        <w:pStyle w:val="Default"/>
        <w:rPr>
          <w:color w:val="auto"/>
          <w:sz w:val="28"/>
          <w:szCs w:val="28"/>
        </w:rPr>
      </w:pPr>
      <w:r w:rsidRPr="00D80A77">
        <w:rPr>
          <w:color w:val="auto"/>
          <w:sz w:val="28"/>
          <w:szCs w:val="28"/>
        </w:rPr>
        <w:t xml:space="preserve">Фізичне виховання дітей передбачає проведення: </w:t>
      </w:r>
    </w:p>
    <w:p w:rsidR="00D961D8" w:rsidRPr="00D80A77" w:rsidRDefault="00D961D8" w:rsidP="00D961D8">
      <w:pPr>
        <w:pStyle w:val="Default"/>
        <w:rPr>
          <w:color w:val="auto"/>
          <w:sz w:val="28"/>
          <w:szCs w:val="28"/>
        </w:rPr>
      </w:pPr>
    </w:p>
    <w:p w:rsidR="00D961D8" w:rsidRPr="00D80A77" w:rsidRDefault="00D961D8" w:rsidP="00D961D8">
      <w:pPr>
        <w:pStyle w:val="Default"/>
        <w:numPr>
          <w:ilvl w:val="1"/>
          <w:numId w:val="19"/>
        </w:numPr>
        <w:rPr>
          <w:color w:val="auto"/>
          <w:sz w:val="28"/>
          <w:szCs w:val="28"/>
        </w:rPr>
      </w:pPr>
      <w:r w:rsidRPr="00D80A77">
        <w:rPr>
          <w:color w:val="auto"/>
          <w:sz w:val="28"/>
          <w:szCs w:val="28"/>
        </w:rPr>
        <w:t xml:space="preserve">ранкової гімнастики; </w:t>
      </w:r>
    </w:p>
    <w:p w:rsidR="00D961D8" w:rsidRPr="00D80A77" w:rsidRDefault="00D961D8" w:rsidP="00D961D8">
      <w:pPr>
        <w:pStyle w:val="Default"/>
        <w:numPr>
          <w:ilvl w:val="1"/>
          <w:numId w:val="19"/>
        </w:numPr>
        <w:rPr>
          <w:color w:val="auto"/>
          <w:sz w:val="28"/>
          <w:szCs w:val="28"/>
        </w:rPr>
      </w:pPr>
      <w:r w:rsidRPr="00D80A77">
        <w:rPr>
          <w:color w:val="auto"/>
          <w:sz w:val="28"/>
          <w:szCs w:val="28"/>
        </w:rPr>
        <w:t xml:space="preserve">занять фізичною культурою; </w:t>
      </w:r>
    </w:p>
    <w:p w:rsidR="00D961D8" w:rsidRPr="00D80A77" w:rsidRDefault="00D961D8" w:rsidP="00D961D8">
      <w:pPr>
        <w:pStyle w:val="Default"/>
        <w:numPr>
          <w:ilvl w:val="1"/>
          <w:numId w:val="19"/>
        </w:numPr>
        <w:rPr>
          <w:color w:val="auto"/>
          <w:sz w:val="28"/>
          <w:szCs w:val="28"/>
        </w:rPr>
      </w:pPr>
      <w:r w:rsidRPr="00D80A77">
        <w:rPr>
          <w:color w:val="auto"/>
          <w:sz w:val="28"/>
          <w:szCs w:val="28"/>
        </w:rPr>
        <w:t xml:space="preserve">рухливих ігор та ігор спортивного характеру; </w:t>
      </w:r>
    </w:p>
    <w:p w:rsidR="00D961D8" w:rsidRPr="00D80A77" w:rsidRDefault="00D961D8" w:rsidP="00D961D8">
      <w:pPr>
        <w:pStyle w:val="Default"/>
        <w:numPr>
          <w:ilvl w:val="1"/>
          <w:numId w:val="19"/>
        </w:numPr>
        <w:rPr>
          <w:color w:val="auto"/>
          <w:sz w:val="28"/>
          <w:szCs w:val="28"/>
        </w:rPr>
      </w:pPr>
      <w:r w:rsidRPr="00D80A77">
        <w:rPr>
          <w:color w:val="auto"/>
          <w:sz w:val="28"/>
          <w:szCs w:val="28"/>
        </w:rPr>
        <w:t xml:space="preserve">фізкультурних хвилинок під час занять; </w:t>
      </w:r>
    </w:p>
    <w:p w:rsidR="00D961D8" w:rsidRPr="00D80A77" w:rsidRDefault="00D961D8" w:rsidP="00D961D8">
      <w:pPr>
        <w:pStyle w:val="Default"/>
        <w:numPr>
          <w:ilvl w:val="1"/>
          <w:numId w:val="19"/>
        </w:numPr>
        <w:rPr>
          <w:color w:val="auto"/>
          <w:sz w:val="28"/>
          <w:szCs w:val="28"/>
        </w:rPr>
      </w:pPr>
      <w:r w:rsidRPr="00D80A77">
        <w:rPr>
          <w:color w:val="auto"/>
          <w:sz w:val="28"/>
          <w:szCs w:val="28"/>
        </w:rPr>
        <w:t xml:space="preserve">фізкультурних пауз між заняттями; </w:t>
      </w:r>
    </w:p>
    <w:p w:rsidR="00D961D8" w:rsidRPr="00D80A77" w:rsidRDefault="00D961D8" w:rsidP="00D961D8">
      <w:pPr>
        <w:pStyle w:val="Default"/>
        <w:numPr>
          <w:ilvl w:val="1"/>
          <w:numId w:val="19"/>
        </w:numPr>
        <w:jc w:val="both"/>
        <w:rPr>
          <w:noProof/>
          <w:sz w:val="28"/>
          <w:szCs w:val="28"/>
        </w:rPr>
      </w:pPr>
      <w:r w:rsidRPr="00D80A77">
        <w:rPr>
          <w:color w:val="auto"/>
          <w:sz w:val="28"/>
          <w:szCs w:val="28"/>
        </w:rPr>
        <w:t>оздоровчих заходів з використанням арт-терапевтичних технологій</w:t>
      </w:r>
    </w:p>
    <w:p w:rsidR="00D80A77" w:rsidRDefault="00D80A77" w:rsidP="00D961D8">
      <w:pPr>
        <w:pStyle w:val="Default"/>
        <w:ind w:left="1440"/>
        <w:rPr>
          <w:sz w:val="28"/>
          <w:szCs w:val="28"/>
        </w:rPr>
      </w:pPr>
    </w:p>
    <w:p w:rsidR="0003209D" w:rsidRPr="00A72413" w:rsidRDefault="0003209D" w:rsidP="00ED420F">
      <w:pPr>
        <w:pStyle w:val="Default"/>
        <w:rPr>
          <w:sz w:val="28"/>
          <w:szCs w:val="28"/>
        </w:rPr>
      </w:pPr>
    </w:p>
    <w:p w:rsidR="0003209D" w:rsidRPr="00A72413" w:rsidRDefault="0003209D" w:rsidP="0003209D">
      <w:pPr>
        <w:pStyle w:val="Default"/>
        <w:jc w:val="center"/>
        <w:rPr>
          <w:noProof/>
          <w:sz w:val="28"/>
          <w:szCs w:val="28"/>
        </w:rPr>
      </w:pPr>
      <w:r>
        <w:rPr>
          <w:b/>
          <w:bCs/>
          <w:noProof/>
          <w:sz w:val="28"/>
          <w:szCs w:val="28"/>
        </w:rPr>
        <w:t xml:space="preserve">Розділ </w:t>
      </w:r>
      <w:r w:rsidRPr="00A72413">
        <w:rPr>
          <w:b/>
          <w:bCs/>
          <w:noProof/>
          <w:sz w:val="28"/>
          <w:szCs w:val="28"/>
        </w:rPr>
        <w:t>V.</w:t>
      </w:r>
    </w:p>
    <w:p w:rsidR="0003209D" w:rsidRPr="0003209D" w:rsidRDefault="0003209D" w:rsidP="00D961D8">
      <w:pPr>
        <w:pStyle w:val="Default"/>
        <w:ind w:left="1440"/>
        <w:rPr>
          <w:b/>
          <w:sz w:val="28"/>
          <w:szCs w:val="28"/>
        </w:rPr>
      </w:pPr>
      <w:r w:rsidRPr="0003209D">
        <w:rPr>
          <w:b/>
          <w:sz w:val="28"/>
          <w:szCs w:val="28"/>
        </w:rPr>
        <w:t>Впровадження інноваційних технологій в закладі</w:t>
      </w:r>
    </w:p>
    <w:p w:rsidR="0003209D" w:rsidRDefault="0003209D" w:rsidP="0003209D">
      <w:pPr>
        <w:pStyle w:val="Default"/>
        <w:ind w:left="1440"/>
        <w:jc w:val="center"/>
        <w:rPr>
          <w:sz w:val="28"/>
          <w:szCs w:val="28"/>
        </w:rPr>
      </w:pPr>
    </w:p>
    <w:p w:rsidR="0003209D" w:rsidRDefault="0003209D" w:rsidP="0003209D">
      <w:pPr>
        <w:pStyle w:val="Default"/>
        <w:ind w:left="1440"/>
        <w:jc w:val="center"/>
        <w:rPr>
          <w:sz w:val="28"/>
          <w:szCs w:val="28"/>
        </w:rPr>
      </w:pPr>
    </w:p>
    <w:p w:rsidR="0003209D" w:rsidRDefault="0003209D" w:rsidP="0003209D">
      <w:pPr>
        <w:pStyle w:val="Default"/>
        <w:jc w:val="both"/>
        <w:rPr>
          <w:sz w:val="28"/>
          <w:szCs w:val="28"/>
        </w:rPr>
      </w:pPr>
      <w:r>
        <w:rPr>
          <w:sz w:val="28"/>
          <w:szCs w:val="28"/>
        </w:rPr>
        <w:t>У 2024/2025 р</w:t>
      </w:r>
      <w:r w:rsidR="00ED420F">
        <w:rPr>
          <w:sz w:val="28"/>
          <w:szCs w:val="28"/>
        </w:rPr>
        <w:t xml:space="preserve">. </w:t>
      </w:r>
      <w:r>
        <w:rPr>
          <w:sz w:val="28"/>
          <w:szCs w:val="28"/>
        </w:rPr>
        <w:t xml:space="preserve">в Тернопільському закладі дошкільної освіти (ясла-садок) №18 педагоги продовжать впровадження інноваційної педагогічної технології </w:t>
      </w:r>
      <w:r>
        <w:rPr>
          <w:sz w:val="28"/>
          <w:szCs w:val="28"/>
          <w:lang w:val="en-US"/>
        </w:rPr>
        <w:t>STREAM</w:t>
      </w:r>
      <w:r>
        <w:rPr>
          <w:sz w:val="28"/>
          <w:szCs w:val="28"/>
        </w:rPr>
        <w:t xml:space="preserve">- освіта для дошкільників. За попередні 3 роки роботи за цією технологією </w:t>
      </w:r>
      <w:r w:rsidR="002E0825">
        <w:rPr>
          <w:sz w:val="28"/>
          <w:szCs w:val="28"/>
        </w:rPr>
        <w:t xml:space="preserve">педагогічний колектив досягнув високих результатів в освітньому  процесі. Педагогічна технологія  </w:t>
      </w:r>
      <w:r w:rsidR="002E0825">
        <w:rPr>
          <w:sz w:val="28"/>
          <w:szCs w:val="28"/>
          <w:lang w:val="en-US"/>
        </w:rPr>
        <w:t>STREAM</w:t>
      </w:r>
      <w:r w:rsidR="002E0825">
        <w:rPr>
          <w:sz w:val="28"/>
          <w:szCs w:val="28"/>
        </w:rPr>
        <w:t>- освіта для дошкільників</w:t>
      </w:r>
      <w:r w:rsidR="002E0825">
        <w:rPr>
          <w:sz w:val="28"/>
          <w:szCs w:val="28"/>
        </w:rPr>
        <w:t xml:space="preserve"> виявилась ефективною і орієнтованою на сучасних дітей.</w:t>
      </w:r>
    </w:p>
    <w:p w:rsidR="002E0825" w:rsidRDefault="002E0825" w:rsidP="002E0825">
      <w:pPr>
        <w:pStyle w:val="a4"/>
        <w:shd w:val="clear" w:color="auto" w:fill="FFFFFF" w:themeFill="background1"/>
        <w:kinsoku w:val="0"/>
        <w:overflowPunct w:val="0"/>
        <w:spacing w:before="0" w:beforeAutospacing="0" w:after="0" w:afterAutospacing="0"/>
        <w:ind w:left="547" w:hanging="547"/>
        <w:jc w:val="both"/>
        <w:textAlignment w:val="baseline"/>
        <w:rPr>
          <w:rFonts w:eastAsia="+mn-ea"/>
          <w:b/>
          <w:color w:val="000000"/>
          <w:sz w:val="28"/>
          <w:szCs w:val="28"/>
        </w:rPr>
      </w:pPr>
    </w:p>
    <w:p w:rsidR="002E0825" w:rsidRPr="002E0825" w:rsidRDefault="002E0825" w:rsidP="002E0825">
      <w:pPr>
        <w:pStyle w:val="a4"/>
        <w:shd w:val="clear" w:color="auto" w:fill="FFFFFF" w:themeFill="background1"/>
        <w:kinsoku w:val="0"/>
        <w:overflowPunct w:val="0"/>
        <w:spacing w:before="0" w:beforeAutospacing="0" w:after="0" w:afterAutospacing="0"/>
        <w:ind w:left="547" w:hanging="547"/>
        <w:jc w:val="both"/>
        <w:textAlignment w:val="baseline"/>
        <w:rPr>
          <w:rFonts w:eastAsia="+mn-ea"/>
          <w:iCs/>
          <w:color w:val="000000"/>
          <w:sz w:val="28"/>
          <w:szCs w:val="28"/>
        </w:rPr>
      </w:pPr>
      <w:r w:rsidRPr="007E503F">
        <w:rPr>
          <w:rFonts w:eastAsia="+mn-ea"/>
          <w:b/>
          <w:color w:val="000000"/>
          <w:sz w:val="28"/>
          <w:szCs w:val="28"/>
        </w:rPr>
        <w:t>Мета:</w:t>
      </w:r>
      <w:r w:rsidRPr="007E503F">
        <w:rPr>
          <w:rFonts w:eastAsia="+mn-ea"/>
          <w:color w:val="000000"/>
          <w:sz w:val="48"/>
          <w:szCs w:val="48"/>
        </w:rPr>
        <w:t xml:space="preserve"> </w:t>
      </w:r>
      <w:r w:rsidRPr="007E503F">
        <w:rPr>
          <w:rFonts w:eastAsia="+mn-ea"/>
          <w:color w:val="000000"/>
          <w:sz w:val="28"/>
          <w:szCs w:val="28"/>
        </w:rPr>
        <w:t xml:space="preserve">допомогти дитині осягнути закономірності та взаємозв’язки довкілля, сформувати цілісний світогляд, який допоможе їй не тільки використовувати знання для задоволення власних </w:t>
      </w:r>
      <w:r w:rsidRPr="002E0825">
        <w:rPr>
          <w:rFonts w:eastAsia="+mn-ea"/>
          <w:color w:val="000000"/>
          <w:sz w:val="28"/>
          <w:szCs w:val="28"/>
        </w:rPr>
        <w:t xml:space="preserve">потреб, а й свідомо берегти природу, </w:t>
      </w:r>
      <w:r w:rsidRPr="002E0825">
        <w:rPr>
          <w:rFonts w:eastAsia="+mn-ea"/>
          <w:iCs/>
          <w:color w:val="000000"/>
          <w:sz w:val="28"/>
          <w:szCs w:val="28"/>
        </w:rPr>
        <w:t>діяти безпечно для себе та інших, сформувати основи культури інженерного мислення.</w:t>
      </w:r>
    </w:p>
    <w:p w:rsidR="002E0825" w:rsidRDefault="00836A58" w:rsidP="002E0825">
      <w:pPr>
        <w:pStyle w:val="a4"/>
        <w:shd w:val="clear" w:color="auto" w:fill="FFFFFF" w:themeFill="background1"/>
        <w:kinsoku w:val="0"/>
        <w:overflowPunct w:val="0"/>
        <w:spacing w:before="0" w:beforeAutospacing="0" w:after="0" w:afterAutospacing="0"/>
        <w:ind w:left="547" w:hanging="547"/>
        <w:jc w:val="both"/>
        <w:textAlignment w:val="baseline"/>
        <w:rPr>
          <w:rFonts w:eastAsiaTheme="majorEastAsia"/>
          <w:b/>
          <w:bCs/>
          <w:sz w:val="28"/>
          <w:szCs w:val="28"/>
        </w:rPr>
      </w:pPr>
      <w:r w:rsidRPr="00836A58">
        <w:rPr>
          <w:rFonts w:eastAsiaTheme="majorEastAsia"/>
          <w:b/>
          <w:bCs/>
          <w:sz w:val="28"/>
          <w:szCs w:val="28"/>
        </w:rPr>
        <w:t xml:space="preserve">Переваги </w:t>
      </w:r>
      <w:r w:rsidRPr="00836A58">
        <w:rPr>
          <w:rFonts w:eastAsiaTheme="majorEastAsia"/>
          <w:b/>
          <w:bCs/>
          <w:sz w:val="28"/>
          <w:szCs w:val="28"/>
          <w:lang w:val="en-US"/>
        </w:rPr>
        <w:t xml:space="preserve">STREAM </w:t>
      </w:r>
      <w:r>
        <w:rPr>
          <w:rFonts w:eastAsiaTheme="majorEastAsia"/>
          <w:b/>
          <w:bCs/>
          <w:sz w:val="28"/>
          <w:szCs w:val="28"/>
          <w:lang w:val="en-US"/>
        </w:rPr>
        <w:t>–</w:t>
      </w:r>
      <w:r w:rsidRPr="00836A58">
        <w:rPr>
          <w:rFonts w:eastAsiaTheme="majorEastAsia"/>
          <w:b/>
          <w:bCs/>
          <w:sz w:val="28"/>
          <w:szCs w:val="28"/>
          <w:lang w:val="en-US"/>
        </w:rPr>
        <w:t xml:space="preserve"> </w:t>
      </w:r>
      <w:r w:rsidRPr="00836A58">
        <w:rPr>
          <w:rFonts w:eastAsiaTheme="majorEastAsia"/>
          <w:b/>
          <w:bCs/>
          <w:sz w:val="28"/>
          <w:szCs w:val="28"/>
        </w:rPr>
        <w:t>освіти</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Навчання за темами, а не за предметами: дитина бачить зв’язок між науками, навчання стає насправді системним. </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Використання знань у повсякденному житті. </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Розвиток критичного мислення та вміння вирішувати проблеми. </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Надання впевненості у</w:t>
      </w:r>
      <w:r>
        <w:rPr>
          <w:rFonts w:ascii="Times New Roman" w:eastAsia="Times New Roman" w:hAnsi="Times New Roman" w:cs="Times New Roman"/>
          <w:sz w:val="28"/>
          <w:szCs w:val="28"/>
          <w:lang w:eastAsia="uk-UA"/>
        </w:rPr>
        <w:t xml:space="preserve"> </w:t>
      </w:r>
      <w:r w:rsidRPr="00836A58">
        <w:rPr>
          <w:rFonts w:ascii="Times New Roman" w:eastAsiaTheme="minorEastAsia" w:hAnsi="Times New Roman" w:cs="Times New Roman"/>
          <w:sz w:val="28"/>
          <w:szCs w:val="28"/>
          <w:lang w:eastAsia="uk-UA"/>
        </w:rPr>
        <w:t xml:space="preserve">власних силах. </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Комунікація та командна робота. </w:t>
      </w:r>
    </w:p>
    <w:p w:rsidR="00836A58" w:rsidRPr="00836A58" w:rsidRDefault="00836A58" w:rsidP="00836A58">
      <w:pPr>
        <w:numPr>
          <w:ilvl w:val="0"/>
          <w:numId w:val="38"/>
        </w:numPr>
        <w:kinsoku w:val="0"/>
        <w:overflowPunct w:val="0"/>
        <w:spacing w:after="0" w:line="240" w:lineRule="auto"/>
        <w:contextualSpacing/>
        <w:textAlignment w:val="baseline"/>
        <w:rPr>
          <w:rFonts w:ascii="Times New Roman" w:eastAsia="Times New Roman" w:hAnsi="Times New Roman" w:cs="Times New Roman"/>
          <w:sz w:val="28"/>
          <w:szCs w:val="28"/>
          <w:lang w:eastAsia="uk-UA"/>
        </w:rPr>
      </w:pPr>
      <w:r w:rsidRPr="00836A58">
        <w:rPr>
          <w:rFonts w:ascii="Times New Roman" w:eastAsiaTheme="minorEastAsia" w:hAnsi="Times New Roman" w:cs="Times New Roman"/>
          <w:sz w:val="28"/>
          <w:szCs w:val="28"/>
          <w:lang w:eastAsia="uk-UA"/>
        </w:rPr>
        <w:t xml:space="preserve">  Розвиток інтересу до технічних</w:t>
      </w:r>
      <w:r>
        <w:rPr>
          <w:rFonts w:ascii="Times New Roman" w:eastAsia="Times New Roman" w:hAnsi="Times New Roman" w:cs="Times New Roman"/>
          <w:sz w:val="28"/>
          <w:szCs w:val="28"/>
          <w:lang w:eastAsia="uk-UA"/>
        </w:rPr>
        <w:t xml:space="preserve"> </w:t>
      </w:r>
      <w:r w:rsidRPr="00836A58">
        <w:rPr>
          <w:rFonts w:ascii="Times New Roman" w:eastAsiaTheme="minorEastAsia" w:hAnsi="Times New Roman" w:cs="Times New Roman"/>
          <w:sz w:val="28"/>
          <w:szCs w:val="28"/>
          <w:lang w:eastAsia="uk-UA"/>
        </w:rPr>
        <w:t xml:space="preserve">дисциплін. </w:t>
      </w:r>
    </w:p>
    <w:p w:rsidR="00000000" w:rsidRPr="00836A58" w:rsidRDefault="00213EC5" w:rsidP="00836A58">
      <w:pPr>
        <w:pStyle w:val="a4"/>
        <w:numPr>
          <w:ilvl w:val="0"/>
          <w:numId w:val="38"/>
        </w:numPr>
        <w:shd w:val="clear" w:color="auto" w:fill="FFFFFF" w:themeFill="background1"/>
        <w:kinsoku w:val="0"/>
        <w:overflowPunct w:val="0"/>
        <w:rPr>
          <w:sz w:val="28"/>
          <w:szCs w:val="28"/>
        </w:rPr>
      </w:pPr>
      <w:r w:rsidRPr="00836A58">
        <w:rPr>
          <w:sz w:val="28"/>
          <w:szCs w:val="28"/>
        </w:rPr>
        <w:t xml:space="preserve">Креативні та інноваційні підходи до проектної та дизайн- діяльності. </w:t>
      </w:r>
    </w:p>
    <w:p w:rsidR="00836A58" w:rsidRDefault="00213EC5" w:rsidP="00836A58">
      <w:pPr>
        <w:pStyle w:val="a4"/>
        <w:numPr>
          <w:ilvl w:val="0"/>
          <w:numId w:val="38"/>
        </w:numPr>
        <w:shd w:val="clear" w:color="auto" w:fill="FFFFFF" w:themeFill="background1"/>
        <w:kinsoku w:val="0"/>
        <w:overflowPunct w:val="0"/>
        <w:rPr>
          <w:sz w:val="28"/>
          <w:szCs w:val="28"/>
        </w:rPr>
      </w:pPr>
      <w:r w:rsidRPr="00836A58">
        <w:rPr>
          <w:sz w:val="28"/>
          <w:szCs w:val="28"/>
        </w:rPr>
        <w:t xml:space="preserve"> Підготовка дитини до технологічних інновацій у житті. </w:t>
      </w:r>
    </w:p>
    <w:p w:rsidR="00836A58" w:rsidRPr="00836A58" w:rsidRDefault="00836A58" w:rsidP="00836A58">
      <w:pPr>
        <w:pStyle w:val="a4"/>
        <w:numPr>
          <w:ilvl w:val="0"/>
          <w:numId w:val="38"/>
        </w:numPr>
        <w:shd w:val="clear" w:color="auto" w:fill="FFFFFF" w:themeFill="background1"/>
        <w:kinsoku w:val="0"/>
        <w:overflowPunct w:val="0"/>
        <w:rPr>
          <w:sz w:val="28"/>
          <w:szCs w:val="28"/>
        </w:rPr>
      </w:pPr>
      <w:r w:rsidRPr="00836A58">
        <w:rPr>
          <w:sz w:val="28"/>
          <w:szCs w:val="28"/>
        </w:rPr>
        <w:lastRenderedPageBreak/>
        <w:t xml:space="preserve"> </w:t>
      </w:r>
      <w:r w:rsidRPr="00836A58">
        <w:rPr>
          <w:noProof/>
          <w:sz w:val="28"/>
          <w:szCs w:val="28"/>
        </w:rPr>
        <w:t>Вчаться конструювати для формування культури інженерного мислення у дошкільників, а</w:t>
      </w:r>
      <w:r w:rsidRPr="00836A58">
        <w:rPr>
          <w:sz w:val="28"/>
          <w:szCs w:val="28"/>
        </w:rPr>
        <w:t xml:space="preserve"> також можливості їх реалізації та напрями конструкторської діяльності у дошкільних навчальних закладах.</w:t>
      </w:r>
    </w:p>
    <w:p w:rsidR="002E0825" w:rsidRPr="002E0825" w:rsidRDefault="002E0825" w:rsidP="002E0825">
      <w:pPr>
        <w:shd w:val="clear" w:color="auto" w:fill="FFFFFF" w:themeFill="background1"/>
        <w:spacing w:after="0" w:line="240" w:lineRule="auto"/>
        <w:jc w:val="both"/>
        <w:rPr>
          <w:rFonts w:ascii="Times New Roman" w:eastAsia="+mj-ea" w:hAnsi="Times New Roman" w:cs="Times New Roman"/>
          <w:bCs/>
          <w:color w:val="000000" w:themeColor="text1"/>
          <w:sz w:val="28"/>
          <w:szCs w:val="28"/>
          <w14:shadow w14:blurRad="38100" w14:dist="38100" w14:dir="2700000" w14:sx="100000" w14:sy="100000" w14:kx="0" w14:ky="0" w14:algn="tl">
            <w14:srgbClr w14:val="C0C0C0"/>
          </w14:shadow>
        </w:rPr>
      </w:pPr>
      <w:r w:rsidRPr="002E0825">
        <w:rPr>
          <w:rFonts w:ascii="Times New Roman" w:eastAsia="+mj-ea" w:hAnsi="Times New Roman" w:cs="Times New Roman"/>
          <w:bCs/>
          <w:color w:val="000000" w:themeColor="text1"/>
          <w:sz w:val="28"/>
          <w:szCs w:val="28"/>
          <w14:shadow w14:blurRad="38100" w14:dist="38100" w14:dir="2700000" w14:sx="100000" w14:sy="100000" w14:kx="0" w14:ky="0" w14:algn="tl">
            <w14:srgbClr w14:val="C0C0C0"/>
          </w14:shadow>
        </w:rPr>
        <w:t>Специфічні принципи STREAM-освіти дітей дошкільного віку:</w:t>
      </w:r>
    </w:p>
    <w:p w:rsidR="002E0825" w:rsidRPr="007E503F" w:rsidRDefault="002E0825" w:rsidP="002E0825">
      <w:pPr>
        <w:shd w:val="clear" w:color="auto" w:fill="FFFFFF" w:themeFill="background1"/>
        <w:spacing w:after="0" w:line="240" w:lineRule="auto"/>
        <w:jc w:val="both"/>
        <w:rPr>
          <w:rFonts w:ascii="Times New Roman" w:eastAsia="+mj-ea" w:hAnsi="Times New Roman" w:cs="Times New Roman"/>
          <w:b/>
          <w:bCs/>
          <w:color w:val="000000" w:themeColor="text1"/>
          <w:sz w:val="28"/>
          <w:szCs w:val="28"/>
          <w14:shadow w14:blurRad="38100" w14:dist="38100" w14:dir="2700000" w14:sx="100000" w14:sy="100000" w14:kx="0" w14:ky="0" w14:algn="tl">
            <w14:srgbClr w14:val="C0C0C0"/>
          </w14:shadow>
        </w:rPr>
      </w:pP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Принцип орієнтації на пізнавальні інтереси дитини.</w:t>
      </w:r>
      <w:r w:rsidRPr="007E503F">
        <w:rPr>
          <w:rFonts w:ascii="Times New Roman" w:eastAsia="+mn-ea" w:hAnsi="Times New Roman" w:cs="Times New Roman"/>
          <w:color w:val="000000" w:themeColor="text1"/>
          <w:sz w:val="28"/>
          <w:szCs w:val="28"/>
          <w:lang w:eastAsia="uk-UA"/>
        </w:rPr>
        <w:t xml:space="preserve">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 xml:space="preserve">Принцип свободи вибору діяльності.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Принцип освоєння знань в єдності зі способами їхнього отримання.</w:t>
      </w:r>
      <w:r w:rsidRPr="007E503F">
        <w:rPr>
          <w:rFonts w:ascii="Times New Roman" w:eastAsia="+mn-ea" w:hAnsi="Times New Roman" w:cs="Times New Roman"/>
          <w:color w:val="000000" w:themeColor="text1"/>
          <w:sz w:val="28"/>
          <w:szCs w:val="28"/>
          <w:lang w:eastAsia="uk-UA"/>
        </w:rPr>
        <w:t xml:space="preserve">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Принцип опори на розвиток умінь самостійного пошуку інформації.</w:t>
      </w:r>
      <w:r w:rsidRPr="007E503F">
        <w:rPr>
          <w:rFonts w:ascii="Times New Roman" w:eastAsia="+mn-ea" w:hAnsi="Times New Roman" w:cs="Times New Roman"/>
          <w:color w:val="000000" w:themeColor="text1"/>
          <w:sz w:val="28"/>
          <w:szCs w:val="28"/>
          <w:lang w:eastAsia="uk-UA"/>
        </w:rPr>
        <w:t xml:space="preserve">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Принцип поєднання продуктивних і репродуктивних методів навчання.</w:t>
      </w:r>
      <w:r w:rsidRPr="007E503F">
        <w:rPr>
          <w:rFonts w:ascii="Times New Roman" w:eastAsia="+mn-ea" w:hAnsi="Times New Roman" w:cs="Times New Roman"/>
          <w:color w:val="000000" w:themeColor="text1"/>
          <w:sz w:val="28"/>
          <w:szCs w:val="28"/>
          <w:lang w:eastAsia="uk-UA"/>
        </w:rPr>
        <w:t xml:space="preserve">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 xml:space="preserve">Принцип формування уявлень про динамічність знання. </w:t>
      </w:r>
    </w:p>
    <w:p w:rsidR="002E0825" w:rsidRPr="007E503F" w:rsidRDefault="002E0825" w:rsidP="002E0825">
      <w:pPr>
        <w:numPr>
          <w:ilvl w:val="0"/>
          <w:numId w:val="34"/>
        </w:numPr>
        <w:shd w:val="clear" w:color="auto" w:fill="FFFFFF" w:themeFill="background1"/>
        <w:spacing w:after="0" w:line="240" w:lineRule="auto"/>
        <w:ind w:left="1267"/>
        <w:contextualSpacing/>
        <w:jc w:val="both"/>
        <w:textAlignment w:val="baseline"/>
        <w:rPr>
          <w:rFonts w:ascii="Times New Roman" w:eastAsia="Times New Roman" w:hAnsi="Times New Roman" w:cs="Times New Roman"/>
          <w:color w:val="000000" w:themeColor="text1"/>
          <w:sz w:val="28"/>
          <w:szCs w:val="28"/>
          <w:lang w:eastAsia="uk-UA"/>
        </w:rPr>
      </w:pPr>
      <w:r w:rsidRPr="007E503F">
        <w:rPr>
          <w:rFonts w:ascii="Times New Roman" w:eastAsia="+mn-ea" w:hAnsi="Times New Roman" w:cs="Times New Roman"/>
          <w:iCs/>
          <w:color w:val="000000" w:themeColor="text1"/>
          <w:sz w:val="28"/>
          <w:szCs w:val="28"/>
          <w:lang w:eastAsia="uk-UA"/>
        </w:rPr>
        <w:t xml:space="preserve">Принцип використання авторських та освітніх програм. </w:t>
      </w:r>
    </w:p>
    <w:p w:rsidR="002E0825" w:rsidRPr="007E503F" w:rsidRDefault="002E0825" w:rsidP="002E0825">
      <w:pPr>
        <w:shd w:val="clear" w:color="auto" w:fill="FFFFFF" w:themeFill="background1"/>
        <w:spacing w:after="0" w:line="240" w:lineRule="auto"/>
        <w:jc w:val="both"/>
        <w:rPr>
          <w:rFonts w:ascii="Times New Roman" w:hAnsi="Times New Roman" w:cs="Times New Roman"/>
          <w:color w:val="000000" w:themeColor="text1"/>
          <w:sz w:val="28"/>
          <w:szCs w:val="28"/>
          <w:u w:val="single"/>
        </w:rPr>
      </w:pPr>
    </w:p>
    <w:p w:rsidR="002E0825" w:rsidRPr="007E503F" w:rsidRDefault="002E0825" w:rsidP="002E0825">
      <w:pPr>
        <w:shd w:val="clear" w:color="auto" w:fill="FFFFFF" w:themeFill="background1"/>
        <w:kinsoku w:val="0"/>
        <w:overflowPunct w:val="0"/>
        <w:spacing w:after="0" w:line="240" w:lineRule="auto"/>
        <w:contextualSpacing/>
        <w:jc w:val="both"/>
        <w:textAlignment w:val="baseline"/>
        <w:rPr>
          <w:rFonts w:ascii="Times New Roman" w:hAnsi="Times New Roman" w:cs="Times New Roman"/>
          <w:b/>
          <w:noProof/>
          <w:sz w:val="28"/>
          <w:szCs w:val="28"/>
        </w:rPr>
      </w:pPr>
      <w:r w:rsidRPr="007E503F">
        <w:rPr>
          <w:rFonts w:ascii="Arial" w:eastAsia="+mn-ea" w:hAnsi="Arial" w:cs="Arial"/>
          <w:color w:val="000000"/>
          <w:sz w:val="56"/>
          <w:szCs w:val="56"/>
        </w:rPr>
        <w:t xml:space="preserve">   </w:t>
      </w:r>
      <w:r w:rsidRPr="007E503F">
        <w:rPr>
          <w:rFonts w:ascii="Times New Roman" w:hAnsi="Times New Roman" w:cs="Times New Roman"/>
          <w:b/>
          <w:noProof/>
          <w:sz w:val="28"/>
          <w:szCs w:val="28"/>
        </w:rPr>
        <w:t>Форми роботи за</w:t>
      </w:r>
      <w:r w:rsidR="00ED420F">
        <w:rPr>
          <w:rFonts w:ascii="Times New Roman" w:hAnsi="Times New Roman" w:cs="Times New Roman"/>
          <w:b/>
          <w:noProof/>
          <w:sz w:val="28"/>
          <w:szCs w:val="28"/>
        </w:rPr>
        <w:t xml:space="preserve"> </w:t>
      </w:r>
      <w:r>
        <w:rPr>
          <w:rFonts w:ascii="Times New Roman" w:hAnsi="Times New Roman" w:cs="Times New Roman"/>
          <w:b/>
          <w:noProof/>
          <w:sz w:val="28"/>
          <w:szCs w:val="28"/>
        </w:rPr>
        <w:t>інноваційною технологією</w:t>
      </w:r>
      <w:r w:rsidRPr="007E503F">
        <w:rPr>
          <w:rFonts w:ascii="Times New Roman" w:hAnsi="Times New Roman" w:cs="Times New Roman"/>
          <w:b/>
          <w:noProof/>
          <w:sz w:val="28"/>
          <w:szCs w:val="28"/>
        </w:rPr>
        <w:t>:</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Осві</w:t>
      </w:r>
      <w:r>
        <w:rPr>
          <w:rFonts w:ascii="Times New Roman" w:eastAsia="+mn-ea" w:hAnsi="Times New Roman" w:cs="Times New Roman"/>
          <w:iCs/>
          <w:noProof/>
          <w:color w:val="000000"/>
          <w:sz w:val="28"/>
          <w:szCs w:val="28"/>
          <w:lang w:eastAsia="uk-UA"/>
        </w:rPr>
        <w:t>тні ситуації</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Освітні подорожі</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Бесіда з використанням відкритих запитань.</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Едьютейнмент</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Ігри</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Спостереження</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Досліди – дослідження</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Створення колекцій</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Моделювання явищ та процесів.</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Віртуальні та реальні екскурсії</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Міні-музеї</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 xml:space="preserve">Заняття — милування </w:t>
      </w:r>
      <w:r>
        <w:rPr>
          <w:rFonts w:ascii="Times New Roman" w:eastAsia="+mn-ea" w:hAnsi="Times New Roman" w:cs="Times New Roman"/>
          <w:iCs/>
          <w:noProof/>
          <w:color w:val="000000"/>
          <w:sz w:val="28"/>
          <w:szCs w:val="28"/>
          <w:lang w:eastAsia="uk-UA"/>
        </w:rPr>
        <w:t>природою</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Сторітеллінг</w:t>
      </w:r>
      <w:r w:rsidRPr="007E503F">
        <w:rPr>
          <w:rFonts w:ascii="Times New Roman" w:eastAsia="+mn-ea" w:hAnsi="Times New Roman" w:cs="Times New Roman"/>
          <w:iCs/>
          <w:noProof/>
          <w:color w:val="000000"/>
          <w:sz w:val="28"/>
          <w:szCs w:val="28"/>
          <w:lang w:eastAsia="uk-UA"/>
        </w:rPr>
        <w:t xml:space="preserve"> </w:t>
      </w:r>
    </w:p>
    <w:p w:rsidR="002E0825" w:rsidRPr="007E503F"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Pr>
          <w:rFonts w:ascii="Times New Roman" w:eastAsia="+mn-ea" w:hAnsi="Times New Roman" w:cs="Times New Roman"/>
          <w:iCs/>
          <w:noProof/>
          <w:color w:val="000000"/>
          <w:sz w:val="28"/>
          <w:szCs w:val="28"/>
          <w:lang w:eastAsia="uk-UA"/>
        </w:rPr>
        <w:t>Етюди під музику</w:t>
      </w:r>
    </w:p>
    <w:p w:rsidR="002E0825"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7E503F">
        <w:rPr>
          <w:rFonts w:ascii="Times New Roman" w:eastAsia="+mn-ea" w:hAnsi="Times New Roman" w:cs="Times New Roman"/>
          <w:iCs/>
          <w:noProof/>
          <w:color w:val="000000"/>
          <w:sz w:val="28"/>
          <w:szCs w:val="28"/>
          <w:lang w:eastAsia="uk-UA"/>
        </w:rPr>
        <w:t>Інтерактив</w:t>
      </w:r>
      <w:r>
        <w:rPr>
          <w:rFonts w:ascii="Times New Roman" w:eastAsia="+mn-ea" w:hAnsi="Times New Roman" w:cs="Times New Roman"/>
          <w:iCs/>
          <w:noProof/>
          <w:color w:val="000000"/>
          <w:sz w:val="28"/>
          <w:szCs w:val="28"/>
          <w:lang w:eastAsia="uk-UA"/>
        </w:rPr>
        <w:t>на пізнавальна казка та історія</w:t>
      </w:r>
    </w:p>
    <w:p w:rsidR="002E0825" w:rsidRPr="002E0825" w:rsidRDefault="002E0825" w:rsidP="002E0825">
      <w:pPr>
        <w:numPr>
          <w:ilvl w:val="0"/>
          <w:numId w:val="35"/>
        </w:numPr>
        <w:shd w:val="clear" w:color="auto" w:fill="FFFFFF" w:themeFill="background1"/>
        <w:kinsoku w:val="0"/>
        <w:overflowPunct w:val="0"/>
        <w:spacing w:after="0" w:line="240" w:lineRule="auto"/>
        <w:ind w:left="1267"/>
        <w:contextualSpacing/>
        <w:jc w:val="both"/>
        <w:textAlignment w:val="baseline"/>
        <w:rPr>
          <w:rFonts w:ascii="Times New Roman" w:eastAsia="Times New Roman" w:hAnsi="Times New Roman" w:cs="Times New Roman"/>
          <w:noProof/>
          <w:sz w:val="28"/>
          <w:szCs w:val="28"/>
          <w:lang w:eastAsia="uk-UA"/>
        </w:rPr>
      </w:pPr>
      <w:r w:rsidRPr="002E0825">
        <w:rPr>
          <w:rFonts w:ascii="Times New Roman" w:eastAsia="+mn-ea" w:hAnsi="Times New Roman" w:cs="Times New Roman"/>
          <w:iCs/>
          <w:noProof/>
          <w:color w:val="000000"/>
          <w:sz w:val="28"/>
          <w:szCs w:val="28"/>
          <w:lang w:eastAsia="uk-UA"/>
        </w:rPr>
        <w:t>Пізнавальні презентації з інтерактивними елементами</w:t>
      </w:r>
    </w:p>
    <w:p w:rsidR="002E0825" w:rsidRPr="007E503F" w:rsidRDefault="002E0825" w:rsidP="002E0825">
      <w:pPr>
        <w:shd w:val="clear" w:color="auto" w:fill="FFFFFF" w:themeFill="background1"/>
        <w:spacing w:after="0" w:line="240" w:lineRule="auto"/>
        <w:jc w:val="both"/>
        <w:rPr>
          <w:rFonts w:ascii="Times New Roman" w:eastAsia="+mn-ea" w:hAnsi="Times New Roman" w:cs="Times New Roman"/>
          <w:noProof/>
          <w:sz w:val="28"/>
          <w:szCs w:val="28"/>
          <w:u w:val="single"/>
        </w:rPr>
      </w:pPr>
    </w:p>
    <w:p w:rsidR="002E0825" w:rsidRPr="0003209D" w:rsidRDefault="00ED420F" w:rsidP="0003209D">
      <w:pPr>
        <w:pStyle w:val="Default"/>
        <w:jc w:val="both"/>
        <w:rPr>
          <w:sz w:val="28"/>
          <w:szCs w:val="28"/>
        </w:rPr>
      </w:pPr>
      <w:r>
        <w:rPr>
          <w:sz w:val="28"/>
          <w:szCs w:val="28"/>
        </w:rPr>
        <w:t xml:space="preserve">Основний акцент у впровадженні </w:t>
      </w:r>
      <w:r w:rsidRPr="002E0825">
        <w:rPr>
          <w:rFonts w:eastAsia="+mj-ea"/>
          <w:bCs/>
          <w:color w:val="000000" w:themeColor="text1"/>
          <w:sz w:val="28"/>
          <w:szCs w:val="28"/>
          <w14:shadow w14:blurRad="38100" w14:dist="38100" w14:dir="2700000" w14:sx="100000" w14:sy="100000" w14:kx="0" w14:ky="0" w14:algn="tl">
            <w14:srgbClr w14:val="C0C0C0"/>
          </w14:shadow>
        </w:rPr>
        <w:t>STREAM-</w:t>
      </w:r>
      <w:r w:rsidRPr="002E0825">
        <w:rPr>
          <w:rFonts w:eastAsia="+mj-ea"/>
          <w:bCs/>
          <w:noProof/>
          <w:color w:val="000000" w:themeColor="text1"/>
          <w:sz w:val="28"/>
          <w:szCs w:val="28"/>
          <w14:shadow w14:blurRad="38100" w14:dist="38100" w14:dir="2700000" w14:sx="100000" w14:sy="100000" w14:kx="0" w14:ky="0" w14:algn="tl">
            <w14:srgbClr w14:val="C0C0C0"/>
          </w14:shadow>
        </w:rPr>
        <w:t>освіти</w:t>
      </w:r>
      <w:r>
        <w:rPr>
          <w:rFonts w:eastAsia="+mj-ea"/>
          <w:bCs/>
          <w:noProof/>
          <w:color w:val="000000" w:themeColor="text1"/>
          <w:sz w:val="28"/>
          <w:szCs w:val="28"/>
          <w14:shadow w14:blurRad="38100" w14:dist="38100" w14:dir="2700000" w14:sx="100000" w14:sy="100000" w14:kx="0" w14:ky="0" w14:algn="tl">
            <w14:srgbClr w14:val="C0C0C0"/>
          </w14:shadow>
        </w:rPr>
        <w:t>: проектна діяльність , пошуково-дослідницька діяльність та дитяче експерементування, інтеграція видів діяльності за напрямами даної технології.</w:t>
      </w: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ED420F" w:rsidRDefault="00ED420F" w:rsidP="00A72413">
      <w:pPr>
        <w:pStyle w:val="Default"/>
        <w:jc w:val="center"/>
        <w:rPr>
          <w:b/>
          <w:bCs/>
          <w:noProof/>
          <w:sz w:val="28"/>
          <w:szCs w:val="28"/>
        </w:rPr>
      </w:pPr>
    </w:p>
    <w:p w:rsidR="00A72413" w:rsidRPr="00A72413" w:rsidRDefault="0003209D" w:rsidP="00A72413">
      <w:pPr>
        <w:pStyle w:val="Default"/>
        <w:jc w:val="center"/>
        <w:rPr>
          <w:noProof/>
          <w:sz w:val="28"/>
          <w:szCs w:val="28"/>
        </w:rPr>
      </w:pPr>
      <w:r>
        <w:rPr>
          <w:b/>
          <w:bCs/>
          <w:noProof/>
          <w:sz w:val="28"/>
          <w:szCs w:val="28"/>
        </w:rPr>
        <w:t xml:space="preserve">Розділ </w:t>
      </w:r>
      <w:r w:rsidR="00A72413" w:rsidRPr="00A72413">
        <w:rPr>
          <w:b/>
          <w:bCs/>
          <w:noProof/>
          <w:sz w:val="28"/>
          <w:szCs w:val="28"/>
        </w:rPr>
        <w:t>V</w:t>
      </w:r>
      <w:r w:rsidR="002E0825">
        <w:rPr>
          <w:b/>
          <w:bCs/>
          <w:noProof/>
          <w:sz w:val="28"/>
          <w:szCs w:val="28"/>
        </w:rPr>
        <w:t>І</w:t>
      </w:r>
      <w:r w:rsidR="00A72413" w:rsidRPr="00A72413">
        <w:rPr>
          <w:b/>
          <w:bCs/>
          <w:noProof/>
          <w:sz w:val="28"/>
          <w:szCs w:val="28"/>
        </w:rPr>
        <w:t>.</w:t>
      </w:r>
    </w:p>
    <w:p w:rsidR="00A72413" w:rsidRDefault="00A72413" w:rsidP="00A72413">
      <w:pPr>
        <w:pStyle w:val="Default"/>
        <w:jc w:val="center"/>
        <w:rPr>
          <w:b/>
          <w:bCs/>
          <w:noProof/>
          <w:sz w:val="28"/>
          <w:szCs w:val="28"/>
        </w:rPr>
      </w:pPr>
      <w:r w:rsidRPr="00A72413">
        <w:rPr>
          <w:b/>
          <w:bCs/>
          <w:noProof/>
          <w:sz w:val="28"/>
          <w:szCs w:val="28"/>
        </w:rPr>
        <w:t>Очікувані результати навчання здобувачів освіти</w:t>
      </w:r>
    </w:p>
    <w:p w:rsidR="00A72413" w:rsidRPr="00A72413" w:rsidRDefault="00A72413" w:rsidP="00A72413">
      <w:pPr>
        <w:pStyle w:val="Default"/>
        <w:jc w:val="both"/>
        <w:rPr>
          <w:noProof/>
          <w:sz w:val="28"/>
          <w:szCs w:val="28"/>
        </w:rPr>
      </w:pPr>
      <w:r w:rsidRPr="00A72413">
        <w:rPr>
          <w:b/>
          <w:bCs/>
          <w:noProof/>
          <w:sz w:val="28"/>
          <w:szCs w:val="28"/>
        </w:rPr>
        <w:t xml:space="preserve"> </w:t>
      </w:r>
    </w:p>
    <w:p w:rsidR="00A72413" w:rsidRPr="00A72413" w:rsidRDefault="00A72413" w:rsidP="00A72413">
      <w:pPr>
        <w:pStyle w:val="Default"/>
        <w:jc w:val="both"/>
        <w:rPr>
          <w:noProof/>
          <w:sz w:val="28"/>
          <w:szCs w:val="28"/>
        </w:rPr>
      </w:pPr>
      <w:r>
        <w:rPr>
          <w:noProof/>
          <w:sz w:val="28"/>
          <w:szCs w:val="28"/>
        </w:rPr>
        <w:t xml:space="preserve">            </w:t>
      </w:r>
      <w:r w:rsidRPr="00A72413">
        <w:rPr>
          <w:noProof/>
          <w:sz w:val="28"/>
          <w:szCs w:val="28"/>
        </w:rPr>
        <w:t xml:space="preserve">Очікуваними результатами освітнього процесу є набуття компетентностей, що визначені за усіма освітніми лініями Базового компонента та програмами, за якими здійснюється освітній процес. </w:t>
      </w:r>
    </w:p>
    <w:p w:rsidR="00D80A77" w:rsidRDefault="00A72413" w:rsidP="00A72413">
      <w:pPr>
        <w:pStyle w:val="Default"/>
        <w:jc w:val="both"/>
        <w:rPr>
          <w:noProof/>
          <w:sz w:val="28"/>
          <w:szCs w:val="28"/>
        </w:rPr>
      </w:pPr>
      <w:r>
        <w:rPr>
          <w:noProof/>
          <w:sz w:val="28"/>
          <w:szCs w:val="28"/>
        </w:rPr>
        <w:t xml:space="preserve">              </w:t>
      </w:r>
      <w:r w:rsidRPr="00A72413">
        <w:rPr>
          <w:noProof/>
          <w:sz w:val="28"/>
          <w:szCs w:val="28"/>
        </w:rPr>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w:t>
      </w:r>
    </w:p>
    <w:p w:rsidR="00FA6CB3" w:rsidRPr="00FA6CB3" w:rsidRDefault="00FA6CB3" w:rsidP="00FA6CB3">
      <w:pPr>
        <w:pStyle w:val="Default"/>
        <w:jc w:val="center"/>
        <w:rPr>
          <w:noProof/>
          <w:sz w:val="28"/>
          <w:szCs w:val="28"/>
        </w:rPr>
      </w:pPr>
      <w:r w:rsidRPr="00FA6CB3">
        <w:rPr>
          <w:b/>
          <w:bCs/>
          <w:noProof/>
          <w:sz w:val="28"/>
          <w:szCs w:val="28"/>
        </w:rPr>
        <w:t>Розділ V</w:t>
      </w:r>
      <w:r w:rsidR="00ED420F">
        <w:rPr>
          <w:b/>
          <w:bCs/>
          <w:noProof/>
          <w:sz w:val="28"/>
          <w:szCs w:val="28"/>
        </w:rPr>
        <w:t>ІІ</w:t>
      </w:r>
      <w:r w:rsidRPr="00FA6CB3">
        <w:rPr>
          <w:b/>
          <w:bCs/>
          <w:noProof/>
          <w:sz w:val="28"/>
          <w:szCs w:val="28"/>
        </w:rPr>
        <w:t>.</w:t>
      </w:r>
    </w:p>
    <w:p w:rsidR="00FA6CB3" w:rsidRDefault="00FA6CB3" w:rsidP="00FA6CB3">
      <w:pPr>
        <w:pStyle w:val="Default"/>
        <w:jc w:val="center"/>
        <w:rPr>
          <w:b/>
          <w:bCs/>
          <w:noProof/>
          <w:sz w:val="28"/>
          <w:szCs w:val="28"/>
        </w:rPr>
      </w:pPr>
      <w:r w:rsidRPr="00FA6CB3">
        <w:rPr>
          <w:b/>
          <w:bCs/>
          <w:noProof/>
          <w:sz w:val="28"/>
          <w:szCs w:val="28"/>
        </w:rPr>
        <w:t>Cистема внутрішнього забезпечення якості освіти</w:t>
      </w:r>
    </w:p>
    <w:p w:rsidR="00FA6CB3" w:rsidRPr="00FA6CB3" w:rsidRDefault="00FA6CB3" w:rsidP="00FA6CB3">
      <w:pPr>
        <w:pStyle w:val="Default"/>
        <w:jc w:val="center"/>
        <w:rPr>
          <w:noProof/>
          <w:sz w:val="28"/>
          <w:szCs w:val="28"/>
        </w:rPr>
      </w:pPr>
    </w:p>
    <w:p w:rsidR="00FA6CB3" w:rsidRPr="00FA6CB3" w:rsidRDefault="00FA6CB3" w:rsidP="00FA6CB3">
      <w:pPr>
        <w:pStyle w:val="Default"/>
        <w:jc w:val="both"/>
        <w:rPr>
          <w:noProof/>
          <w:sz w:val="28"/>
          <w:szCs w:val="28"/>
        </w:rPr>
      </w:pPr>
      <w:r w:rsidRPr="00FA6CB3">
        <w:rPr>
          <w:noProof/>
          <w:sz w:val="28"/>
          <w:szCs w:val="28"/>
        </w:rPr>
        <w:t xml:space="preserve">Внутрішня система забезпечення якості освіти створюється відповідно до статті 41 Закону України «Про освіту». </w:t>
      </w:r>
    </w:p>
    <w:p w:rsidR="00FA6CB3" w:rsidRDefault="00FA6CB3" w:rsidP="00FA6CB3">
      <w:pPr>
        <w:pStyle w:val="Default"/>
        <w:jc w:val="both"/>
        <w:rPr>
          <w:noProof/>
          <w:sz w:val="28"/>
          <w:szCs w:val="28"/>
        </w:rPr>
      </w:pPr>
      <w:r w:rsidRPr="00FA6CB3">
        <w:rPr>
          <w:noProof/>
          <w:sz w:val="28"/>
          <w:szCs w:val="28"/>
        </w:rPr>
        <w:t xml:space="preserve">Вона включає: </w:t>
      </w:r>
    </w:p>
    <w:p w:rsidR="00FA6CB3" w:rsidRPr="00FA6CB3" w:rsidRDefault="00FA6CB3" w:rsidP="00FA6CB3">
      <w:pPr>
        <w:pStyle w:val="Default"/>
        <w:jc w:val="both"/>
        <w:rPr>
          <w:noProof/>
          <w:sz w:val="28"/>
          <w:szCs w:val="28"/>
        </w:rPr>
      </w:pP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оприлюднені критерії, правила та процедури оцінювання освітньої діяльності та управлінських процесів у закладі освіти; </w:t>
      </w: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політики та процедури забезпечення якості освіти; </w:t>
      </w: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систему та механізми забезпечення академічної доброчесності; </w:t>
      </w: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забезпечення наявності необхідних ресурсів для організації освітнього процесу; </w:t>
      </w: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створення в закладі освіти </w:t>
      </w:r>
      <w:r>
        <w:rPr>
          <w:noProof/>
          <w:sz w:val="28"/>
          <w:szCs w:val="28"/>
        </w:rPr>
        <w:t xml:space="preserve">сучасного </w:t>
      </w:r>
      <w:r w:rsidRPr="00FA6CB3">
        <w:rPr>
          <w:noProof/>
          <w:sz w:val="28"/>
          <w:szCs w:val="28"/>
        </w:rPr>
        <w:t xml:space="preserve">середовища, універсального дизайну та розумного пристосування; </w:t>
      </w:r>
    </w:p>
    <w:p w:rsidR="00FA6CB3" w:rsidRPr="00FA6CB3" w:rsidRDefault="00FA6CB3" w:rsidP="00FA6CB3">
      <w:pPr>
        <w:pStyle w:val="Default"/>
        <w:numPr>
          <w:ilvl w:val="1"/>
          <w:numId w:val="23"/>
        </w:numPr>
        <w:jc w:val="both"/>
        <w:rPr>
          <w:noProof/>
          <w:sz w:val="28"/>
          <w:szCs w:val="28"/>
        </w:rPr>
      </w:pPr>
      <w:r w:rsidRPr="00FA6CB3">
        <w:rPr>
          <w:noProof/>
          <w:sz w:val="28"/>
          <w:szCs w:val="28"/>
        </w:rPr>
        <w:t xml:space="preserve">інші процедури та заходи, що визначаються спеціальними законами або документами закладу освіти. </w:t>
      </w:r>
    </w:p>
    <w:p w:rsidR="00FA6CB3" w:rsidRPr="00FA6CB3" w:rsidRDefault="00FA6CB3" w:rsidP="00FA6CB3">
      <w:pPr>
        <w:pStyle w:val="Default"/>
        <w:jc w:val="both"/>
        <w:rPr>
          <w:noProof/>
          <w:sz w:val="28"/>
          <w:szCs w:val="28"/>
        </w:rPr>
      </w:pPr>
      <w:r>
        <w:rPr>
          <w:noProof/>
          <w:sz w:val="28"/>
          <w:szCs w:val="28"/>
        </w:rPr>
        <w:t xml:space="preserve">               </w:t>
      </w:r>
      <w:r w:rsidRPr="00FA6CB3">
        <w:rPr>
          <w:noProof/>
          <w:sz w:val="28"/>
          <w:szCs w:val="28"/>
        </w:rPr>
        <w:t xml:space="preserve">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 </w:t>
      </w:r>
    </w:p>
    <w:p w:rsidR="00FA6CB3" w:rsidRPr="00FA6CB3" w:rsidRDefault="00FA6CB3" w:rsidP="00FA6CB3">
      <w:pPr>
        <w:pStyle w:val="Default"/>
        <w:jc w:val="both"/>
        <w:rPr>
          <w:noProof/>
          <w:sz w:val="28"/>
          <w:szCs w:val="28"/>
        </w:rPr>
      </w:pPr>
      <w:r>
        <w:rPr>
          <w:noProof/>
          <w:sz w:val="28"/>
          <w:szCs w:val="28"/>
        </w:rPr>
        <w:t xml:space="preserve">               </w:t>
      </w:r>
      <w:r w:rsidRPr="00FA6CB3">
        <w:rPr>
          <w:noProof/>
          <w:sz w:val="28"/>
          <w:szCs w:val="28"/>
        </w:rPr>
        <w:t xml:space="preserve">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 </w:t>
      </w:r>
    </w:p>
    <w:p w:rsidR="00FA6CB3" w:rsidRPr="00FA6CB3" w:rsidRDefault="00FA6CB3" w:rsidP="00FA6CB3">
      <w:pPr>
        <w:pStyle w:val="Default"/>
        <w:jc w:val="both"/>
        <w:rPr>
          <w:noProof/>
          <w:sz w:val="28"/>
          <w:szCs w:val="28"/>
        </w:rPr>
      </w:pPr>
      <w:r w:rsidRPr="00FA6CB3">
        <w:rPr>
          <w:noProof/>
          <w:sz w:val="28"/>
          <w:szCs w:val="28"/>
        </w:rPr>
        <w:t xml:space="preserve">До розбудови внутрішньої системи якості освіти залучаються всі учасники освітнього процесу (педагоги, батьки вихованців, вихованці). </w:t>
      </w:r>
    </w:p>
    <w:p w:rsidR="00FA6CB3" w:rsidRPr="00FA6CB3" w:rsidRDefault="00FA6CB3" w:rsidP="00FA6CB3">
      <w:pPr>
        <w:pStyle w:val="Default"/>
        <w:jc w:val="both"/>
        <w:rPr>
          <w:noProof/>
          <w:sz w:val="28"/>
          <w:szCs w:val="28"/>
        </w:rPr>
      </w:pPr>
      <w:r>
        <w:rPr>
          <w:noProof/>
          <w:sz w:val="28"/>
          <w:szCs w:val="28"/>
        </w:rPr>
        <w:t xml:space="preserve">             </w:t>
      </w:r>
      <w:r w:rsidRPr="00FA6CB3">
        <w:rPr>
          <w:noProof/>
          <w:sz w:val="28"/>
          <w:szCs w:val="28"/>
        </w:rPr>
        <w:t xml:space="preserve">Мета внутрішньої системи забезпечення якості освіти: постійне та послідовне підвищенні якості освіти на основі відстеження динаміки показників освітньої діяльності та освітніх процесів у ЗДО. </w:t>
      </w:r>
    </w:p>
    <w:p w:rsidR="00ED420F" w:rsidRDefault="00FA6CB3" w:rsidP="00FA6CB3">
      <w:pPr>
        <w:pStyle w:val="Default"/>
        <w:jc w:val="both"/>
        <w:rPr>
          <w:noProof/>
          <w:sz w:val="28"/>
          <w:szCs w:val="28"/>
        </w:rPr>
      </w:pPr>
      <w:r>
        <w:rPr>
          <w:noProof/>
          <w:sz w:val="28"/>
          <w:szCs w:val="28"/>
        </w:rPr>
        <w:t xml:space="preserve">         </w:t>
      </w:r>
    </w:p>
    <w:p w:rsidR="00FA6CB3" w:rsidRDefault="00FA6CB3" w:rsidP="00FA6CB3">
      <w:pPr>
        <w:pStyle w:val="Default"/>
        <w:jc w:val="both"/>
        <w:rPr>
          <w:noProof/>
          <w:sz w:val="28"/>
          <w:szCs w:val="28"/>
        </w:rPr>
      </w:pPr>
      <w:r>
        <w:rPr>
          <w:noProof/>
          <w:sz w:val="28"/>
          <w:szCs w:val="28"/>
        </w:rPr>
        <w:lastRenderedPageBreak/>
        <w:t xml:space="preserve">   </w:t>
      </w:r>
      <w:r w:rsidRPr="00FA6CB3">
        <w:rPr>
          <w:noProof/>
          <w:sz w:val="28"/>
          <w:szCs w:val="28"/>
        </w:rPr>
        <w:t xml:space="preserve">Завдання внутрішньої системи забезпечення якості освіти: </w:t>
      </w:r>
    </w:p>
    <w:p w:rsidR="00FA6CB3" w:rsidRPr="00FA6CB3" w:rsidRDefault="00FA6CB3" w:rsidP="00FA6CB3">
      <w:pPr>
        <w:pStyle w:val="Default"/>
        <w:jc w:val="both"/>
        <w:rPr>
          <w:noProof/>
          <w:sz w:val="28"/>
          <w:szCs w:val="28"/>
        </w:rPr>
      </w:pPr>
    </w:p>
    <w:p w:rsidR="00FA6CB3" w:rsidRPr="00FA6CB3" w:rsidRDefault="00FA6CB3" w:rsidP="00FA6CB3">
      <w:pPr>
        <w:pStyle w:val="Default"/>
        <w:jc w:val="both"/>
        <w:rPr>
          <w:noProof/>
          <w:sz w:val="28"/>
          <w:szCs w:val="28"/>
        </w:rPr>
      </w:pPr>
      <w:r w:rsidRPr="00FA6CB3">
        <w:rPr>
          <w:noProof/>
          <w:sz w:val="28"/>
          <w:szCs w:val="28"/>
        </w:rPr>
        <w:t xml:space="preserve">1.Визначення пріоритетних напрямів та показників для оцінювання освітньої діяльності, управлінських процесів у ЗДО. </w:t>
      </w:r>
    </w:p>
    <w:p w:rsidR="00FA6CB3" w:rsidRPr="00FA6CB3" w:rsidRDefault="00FA6CB3" w:rsidP="00FA6CB3">
      <w:pPr>
        <w:pStyle w:val="Default"/>
        <w:jc w:val="both"/>
        <w:rPr>
          <w:noProof/>
          <w:sz w:val="28"/>
          <w:szCs w:val="28"/>
        </w:rPr>
      </w:pPr>
      <w:r w:rsidRPr="00FA6CB3">
        <w:rPr>
          <w:noProof/>
          <w:sz w:val="28"/>
          <w:szCs w:val="28"/>
        </w:rPr>
        <w:t xml:space="preserve">2.Здійснення вимірювання показників освітньої діяльності та управлінських процесів у ЗДО та оцінка їх динаміки. </w:t>
      </w:r>
    </w:p>
    <w:p w:rsidR="00FA6CB3" w:rsidRPr="00FA6CB3" w:rsidRDefault="00FA6CB3" w:rsidP="00FA6CB3">
      <w:pPr>
        <w:pStyle w:val="Default"/>
        <w:jc w:val="both"/>
        <w:rPr>
          <w:noProof/>
          <w:sz w:val="28"/>
          <w:szCs w:val="28"/>
        </w:rPr>
      </w:pPr>
      <w:r w:rsidRPr="00FA6CB3">
        <w:rPr>
          <w:noProof/>
          <w:sz w:val="28"/>
          <w:szCs w:val="28"/>
        </w:rPr>
        <w:t xml:space="preserve">3.Визначення шляхів підвищення якості освіти за результатами оцінювання показників освітньої діяльності та освітніх процесів. </w:t>
      </w:r>
    </w:p>
    <w:p w:rsidR="00FA6CB3" w:rsidRDefault="00FA6CB3" w:rsidP="00FA6CB3">
      <w:pPr>
        <w:pStyle w:val="Default"/>
        <w:jc w:val="both"/>
        <w:rPr>
          <w:noProof/>
          <w:sz w:val="28"/>
          <w:szCs w:val="28"/>
        </w:rPr>
      </w:pPr>
      <w:r w:rsidRPr="00FA6CB3">
        <w:rPr>
          <w:noProof/>
          <w:sz w:val="28"/>
          <w:szCs w:val="28"/>
        </w:rPr>
        <w:t xml:space="preserve">4.Надання допомоги учасникам освітнього процесу щодо підвищення якості освіти. </w:t>
      </w:r>
    </w:p>
    <w:p w:rsidR="00FA6CB3" w:rsidRDefault="00FA6CB3" w:rsidP="00FA6CB3">
      <w:pPr>
        <w:pStyle w:val="Default"/>
        <w:rPr>
          <w:noProof/>
          <w:sz w:val="28"/>
          <w:szCs w:val="28"/>
        </w:rPr>
      </w:pPr>
      <w:r w:rsidRPr="00FA6CB3">
        <w:rPr>
          <w:noProof/>
          <w:sz w:val="28"/>
          <w:szCs w:val="28"/>
        </w:rPr>
        <w:t xml:space="preserve">          Основними політиками забезпечення якості освітньої діяльності та якості освіти в ЗДО є: </w:t>
      </w:r>
    </w:p>
    <w:p w:rsidR="00FA6CB3" w:rsidRPr="00FA6CB3" w:rsidRDefault="00FA6CB3" w:rsidP="00FA6CB3">
      <w:pPr>
        <w:pStyle w:val="Default"/>
        <w:rPr>
          <w:noProof/>
          <w:sz w:val="28"/>
          <w:szCs w:val="28"/>
        </w:rPr>
      </w:pPr>
    </w:p>
    <w:p w:rsidR="00FA6CB3" w:rsidRPr="00FA6CB3" w:rsidRDefault="00FA6CB3" w:rsidP="00FA6CB3">
      <w:pPr>
        <w:pStyle w:val="Default"/>
        <w:numPr>
          <w:ilvl w:val="1"/>
          <w:numId w:val="25"/>
        </w:numPr>
        <w:rPr>
          <w:noProof/>
          <w:sz w:val="28"/>
          <w:szCs w:val="28"/>
        </w:rPr>
      </w:pPr>
      <w:r w:rsidRPr="00FA6CB3">
        <w:rPr>
          <w:noProof/>
          <w:sz w:val="28"/>
          <w:szCs w:val="28"/>
        </w:rPr>
        <w:t xml:space="preserve">забезпечення публічної інформації про діяльність закладу освіти (ст. 30 Закону України «Про освіту»); </w:t>
      </w:r>
    </w:p>
    <w:p w:rsidR="00FA6CB3" w:rsidRPr="00FA6CB3" w:rsidRDefault="00FA6CB3" w:rsidP="00FA6CB3">
      <w:pPr>
        <w:pStyle w:val="Default"/>
        <w:numPr>
          <w:ilvl w:val="1"/>
          <w:numId w:val="25"/>
        </w:numPr>
        <w:rPr>
          <w:noProof/>
          <w:sz w:val="28"/>
          <w:szCs w:val="28"/>
        </w:rPr>
      </w:pPr>
      <w:r w:rsidRPr="00FA6CB3">
        <w:rPr>
          <w:noProof/>
          <w:sz w:val="28"/>
          <w:szCs w:val="28"/>
        </w:rPr>
        <w:t xml:space="preserve">дотримання принципів академічної доброчесності у діяльності педагогічних працівників (ст. 42 Закону України «Про освіту»); </w:t>
      </w:r>
    </w:p>
    <w:p w:rsidR="00FA6CB3" w:rsidRPr="00FA6CB3" w:rsidRDefault="00FA6CB3" w:rsidP="00FA6CB3">
      <w:pPr>
        <w:pStyle w:val="Default"/>
        <w:numPr>
          <w:ilvl w:val="1"/>
          <w:numId w:val="25"/>
        </w:numPr>
        <w:rPr>
          <w:noProof/>
          <w:sz w:val="28"/>
          <w:szCs w:val="28"/>
        </w:rPr>
      </w:pPr>
      <w:r w:rsidRPr="00FA6CB3">
        <w:rPr>
          <w:noProof/>
          <w:sz w:val="28"/>
          <w:szCs w:val="28"/>
        </w:rPr>
        <w:t xml:space="preserve">запобігання та протидія булінгу (цькуванню); </w:t>
      </w:r>
    </w:p>
    <w:p w:rsidR="00FA6CB3" w:rsidRDefault="00FA6CB3" w:rsidP="00FA6CB3">
      <w:pPr>
        <w:pStyle w:val="Default"/>
        <w:numPr>
          <w:ilvl w:val="1"/>
          <w:numId w:val="25"/>
        </w:numPr>
        <w:jc w:val="both"/>
        <w:rPr>
          <w:noProof/>
          <w:sz w:val="28"/>
          <w:szCs w:val="28"/>
        </w:rPr>
      </w:pPr>
      <w:r w:rsidRPr="00FA6CB3">
        <w:rPr>
          <w:noProof/>
          <w:sz w:val="28"/>
          <w:szCs w:val="28"/>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FA6CB3" w:rsidRDefault="00FA6CB3" w:rsidP="00FA6CB3">
      <w:pPr>
        <w:pStyle w:val="Default"/>
        <w:jc w:val="both"/>
        <w:rPr>
          <w:noProof/>
          <w:sz w:val="28"/>
          <w:szCs w:val="28"/>
        </w:rPr>
      </w:pPr>
    </w:p>
    <w:p w:rsidR="00FA6CB3" w:rsidRDefault="00FA6CB3" w:rsidP="00FA6CB3">
      <w:pPr>
        <w:pStyle w:val="Default"/>
        <w:rPr>
          <w:sz w:val="28"/>
          <w:szCs w:val="28"/>
        </w:rPr>
      </w:pPr>
      <w:r w:rsidRPr="00FA6CB3">
        <w:rPr>
          <w:sz w:val="28"/>
          <w:szCs w:val="28"/>
        </w:rPr>
        <w:t xml:space="preserve">Основними процедурами вивчення якості освітньої діяльності в ЗДО визначено: </w:t>
      </w:r>
    </w:p>
    <w:p w:rsidR="00FA6CB3" w:rsidRPr="00FA6CB3" w:rsidRDefault="00FA6CB3" w:rsidP="00FA6CB3">
      <w:pPr>
        <w:pStyle w:val="Default"/>
        <w:rPr>
          <w:sz w:val="28"/>
          <w:szCs w:val="28"/>
        </w:rPr>
      </w:pPr>
    </w:p>
    <w:p w:rsidR="00FA6CB3" w:rsidRDefault="00FA6CB3" w:rsidP="00FA6CB3">
      <w:pPr>
        <w:pStyle w:val="Default"/>
        <w:numPr>
          <w:ilvl w:val="0"/>
          <w:numId w:val="28"/>
        </w:numPr>
        <w:rPr>
          <w:sz w:val="28"/>
          <w:szCs w:val="28"/>
        </w:rPr>
      </w:pPr>
      <w:r w:rsidRPr="00FA6CB3">
        <w:rPr>
          <w:sz w:val="28"/>
          <w:szCs w:val="28"/>
        </w:rPr>
        <w:t xml:space="preserve">внутрішній моніторинг якості освіти; </w:t>
      </w:r>
    </w:p>
    <w:p w:rsidR="00FA6CB3" w:rsidRPr="00FA6CB3" w:rsidRDefault="00FA6CB3" w:rsidP="00FA6CB3">
      <w:pPr>
        <w:pStyle w:val="Default"/>
        <w:numPr>
          <w:ilvl w:val="0"/>
          <w:numId w:val="29"/>
        </w:numPr>
        <w:rPr>
          <w:sz w:val="28"/>
          <w:szCs w:val="28"/>
        </w:rPr>
      </w:pPr>
      <w:r w:rsidRPr="00FA6CB3">
        <w:rPr>
          <w:noProof/>
          <w:sz w:val="28"/>
          <w:szCs w:val="28"/>
        </w:rPr>
        <w:t xml:space="preserve">самооцінювання </w:t>
      </w:r>
      <w:r w:rsidRPr="00FA6CB3">
        <w:rPr>
          <w:sz w:val="28"/>
          <w:szCs w:val="28"/>
        </w:rPr>
        <w:t xml:space="preserve">освітньої діяльності. </w:t>
      </w:r>
    </w:p>
    <w:p w:rsidR="00FA6CB3" w:rsidRDefault="00FA6CB3" w:rsidP="00FA6CB3">
      <w:pPr>
        <w:pStyle w:val="Default"/>
        <w:rPr>
          <w:sz w:val="28"/>
          <w:szCs w:val="28"/>
        </w:rPr>
      </w:pPr>
    </w:p>
    <w:p w:rsidR="00FA6CB3" w:rsidRPr="00FA6CB3" w:rsidRDefault="00FA6CB3" w:rsidP="00FA6CB3">
      <w:pPr>
        <w:pStyle w:val="Default"/>
        <w:rPr>
          <w:noProof/>
          <w:sz w:val="28"/>
          <w:szCs w:val="28"/>
        </w:rPr>
      </w:pPr>
      <w:r w:rsidRPr="00FA6CB3">
        <w:rPr>
          <w:sz w:val="28"/>
          <w:szCs w:val="28"/>
        </w:rPr>
        <w:t xml:space="preserve">Для забезпечення об’єктивності та достовірності даних важливо дотримуватись </w:t>
      </w:r>
      <w:r w:rsidRPr="00FA6CB3">
        <w:rPr>
          <w:noProof/>
          <w:sz w:val="28"/>
          <w:szCs w:val="28"/>
        </w:rPr>
        <w:t xml:space="preserve">принципів академічної доброчесності, утому числі справедливого оцінювання. </w:t>
      </w:r>
    </w:p>
    <w:p w:rsidR="00FA6CB3" w:rsidRDefault="00FA6CB3" w:rsidP="00FA6CB3">
      <w:pPr>
        <w:pStyle w:val="Default"/>
        <w:rPr>
          <w:noProof/>
          <w:sz w:val="28"/>
          <w:szCs w:val="28"/>
        </w:rPr>
      </w:pPr>
    </w:p>
    <w:p w:rsidR="00FA6CB3" w:rsidRPr="00FA6CB3" w:rsidRDefault="00FA6CB3" w:rsidP="00FA6CB3">
      <w:pPr>
        <w:pStyle w:val="Default"/>
        <w:rPr>
          <w:sz w:val="28"/>
          <w:szCs w:val="28"/>
        </w:rPr>
      </w:pPr>
      <w:r w:rsidRPr="00FA6CB3">
        <w:rPr>
          <w:noProof/>
          <w:sz w:val="28"/>
          <w:szCs w:val="28"/>
        </w:rPr>
        <w:t>Самооцінювання</w:t>
      </w:r>
      <w:r w:rsidRPr="00FA6CB3">
        <w:rPr>
          <w:sz w:val="28"/>
          <w:szCs w:val="28"/>
        </w:rPr>
        <w:t xml:space="preserve"> освітньої діяльності включає : </w:t>
      </w:r>
    </w:p>
    <w:p w:rsidR="00FA6CB3" w:rsidRDefault="00FA6CB3" w:rsidP="00FA6CB3">
      <w:pPr>
        <w:pStyle w:val="Default"/>
        <w:ind w:left="2160"/>
        <w:rPr>
          <w:sz w:val="28"/>
          <w:szCs w:val="28"/>
        </w:rPr>
      </w:pPr>
    </w:p>
    <w:p w:rsidR="00FA6CB3" w:rsidRPr="00FA6CB3" w:rsidRDefault="00FA6CB3" w:rsidP="00FA6CB3">
      <w:pPr>
        <w:pStyle w:val="Default"/>
        <w:numPr>
          <w:ilvl w:val="1"/>
          <w:numId w:val="30"/>
        </w:numPr>
        <w:rPr>
          <w:sz w:val="28"/>
          <w:szCs w:val="28"/>
        </w:rPr>
      </w:pPr>
      <w:r w:rsidRPr="00FA6CB3">
        <w:rPr>
          <w:sz w:val="28"/>
          <w:szCs w:val="28"/>
        </w:rPr>
        <w:t xml:space="preserve">самооцінку показників освітньої діяльності та управлінських процесів у ЗДО; </w:t>
      </w:r>
    </w:p>
    <w:p w:rsidR="00FA6CB3" w:rsidRDefault="00FA6CB3" w:rsidP="00FA6CB3">
      <w:pPr>
        <w:pStyle w:val="Default"/>
        <w:numPr>
          <w:ilvl w:val="1"/>
          <w:numId w:val="30"/>
        </w:numPr>
        <w:jc w:val="both"/>
        <w:rPr>
          <w:noProof/>
          <w:sz w:val="28"/>
          <w:szCs w:val="28"/>
        </w:rPr>
      </w:pPr>
      <w:r w:rsidRPr="00FA6CB3">
        <w:rPr>
          <w:sz w:val="28"/>
          <w:szCs w:val="28"/>
        </w:rPr>
        <w:t>оцінювання педагогічними працівниками своєї діяльності.</w:t>
      </w:r>
    </w:p>
    <w:p w:rsidR="00525E9E" w:rsidRDefault="00525E9E" w:rsidP="00525E9E">
      <w:pPr>
        <w:pStyle w:val="Default"/>
        <w:jc w:val="both"/>
        <w:rPr>
          <w:sz w:val="28"/>
          <w:szCs w:val="28"/>
        </w:rPr>
      </w:pPr>
    </w:p>
    <w:p w:rsidR="00525E9E" w:rsidRPr="00ED420F" w:rsidRDefault="00525E9E" w:rsidP="00525E9E">
      <w:pPr>
        <w:pStyle w:val="Default"/>
        <w:jc w:val="both"/>
        <w:rPr>
          <w:b/>
          <w:bCs/>
          <w:sz w:val="28"/>
          <w:szCs w:val="28"/>
        </w:rPr>
      </w:pPr>
      <w:r w:rsidRPr="00525E9E">
        <w:rPr>
          <w:b/>
          <w:bCs/>
          <w:sz w:val="28"/>
          <w:szCs w:val="28"/>
        </w:rPr>
        <w:t xml:space="preserve">Очікувані результати щодо реалізації системи внутрішнього забезпечення якості освіти </w:t>
      </w:r>
      <w:bookmarkStart w:id="0" w:name="_GoBack"/>
      <w:bookmarkEnd w:id="0"/>
    </w:p>
    <w:p w:rsidR="00525E9E" w:rsidRPr="00525E9E" w:rsidRDefault="00525E9E" w:rsidP="00525E9E">
      <w:pPr>
        <w:pStyle w:val="Default"/>
        <w:jc w:val="both"/>
        <w:rPr>
          <w:sz w:val="28"/>
          <w:szCs w:val="28"/>
        </w:rPr>
      </w:pPr>
      <w:r w:rsidRPr="00525E9E">
        <w:rPr>
          <w:sz w:val="28"/>
          <w:szCs w:val="28"/>
        </w:rPr>
        <w:t xml:space="preserve">1. Отримання об’єктивних даних про якість освітньої діяльності та управлінських процесів у ЗДО. </w:t>
      </w:r>
    </w:p>
    <w:p w:rsidR="00525E9E" w:rsidRPr="00525E9E" w:rsidRDefault="00525E9E" w:rsidP="00525E9E">
      <w:pPr>
        <w:pStyle w:val="Default"/>
        <w:jc w:val="both"/>
        <w:rPr>
          <w:sz w:val="28"/>
          <w:szCs w:val="28"/>
        </w:rPr>
      </w:pPr>
      <w:r w:rsidRPr="00525E9E">
        <w:rPr>
          <w:sz w:val="28"/>
          <w:szCs w:val="28"/>
        </w:rPr>
        <w:t xml:space="preserve">2. Підвищення якості освіти в ЗДО на основі прийняття ефективних управлінських рішень. </w:t>
      </w:r>
    </w:p>
    <w:p w:rsidR="00525E9E" w:rsidRPr="00525E9E" w:rsidRDefault="00525E9E" w:rsidP="00525E9E">
      <w:pPr>
        <w:pStyle w:val="Default"/>
        <w:jc w:val="both"/>
        <w:rPr>
          <w:noProof/>
          <w:sz w:val="28"/>
          <w:szCs w:val="28"/>
        </w:rPr>
      </w:pPr>
      <w:r w:rsidRPr="00525E9E">
        <w:rPr>
          <w:sz w:val="28"/>
          <w:szCs w:val="28"/>
        </w:rPr>
        <w:t>3. Створення атмосфери довіри до ЗДО серед педагогічних працівників та батьків вихованців.</w:t>
      </w:r>
    </w:p>
    <w:p w:rsidR="00FA6CB3" w:rsidRPr="00FA6CB3" w:rsidRDefault="00FA6CB3" w:rsidP="00FA6CB3">
      <w:pPr>
        <w:pStyle w:val="Default"/>
        <w:pageBreakBefore/>
        <w:jc w:val="both"/>
        <w:rPr>
          <w:noProof/>
          <w:sz w:val="28"/>
          <w:szCs w:val="28"/>
        </w:rPr>
      </w:pPr>
    </w:p>
    <w:p w:rsidR="00FA6CB3" w:rsidRPr="00FA6CB3" w:rsidRDefault="00FA6CB3" w:rsidP="00FA6CB3">
      <w:pPr>
        <w:pStyle w:val="Default"/>
        <w:jc w:val="both"/>
        <w:rPr>
          <w:noProof/>
          <w:sz w:val="28"/>
          <w:szCs w:val="28"/>
        </w:rPr>
      </w:pPr>
    </w:p>
    <w:sectPr w:rsidR="00FA6CB3" w:rsidRPr="00FA6CB3">
      <w:foot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C5" w:rsidRDefault="00213EC5" w:rsidP="00ED420F">
      <w:pPr>
        <w:spacing w:after="0" w:line="240" w:lineRule="auto"/>
      </w:pPr>
      <w:r>
        <w:separator/>
      </w:r>
    </w:p>
  </w:endnote>
  <w:endnote w:type="continuationSeparator" w:id="0">
    <w:p w:rsidR="00213EC5" w:rsidRDefault="00213EC5" w:rsidP="00ED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839469"/>
      <w:docPartObj>
        <w:docPartGallery w:val="Page Numbers (Bottom of Page)"/>
        <w:docPartUnique/>
      </w:docPartObj>
    </w:sdtPr>
    <w:sdtContent>
      <w:p w:rsidR="00ED420F" w:rsidRDefault="00ED420F">
        <w:pPr>
          <w:pStyle w:val="a7"/>
          <w:jc w:val="right"/>
        </w:pPr>
        <w:r>
          <w:fldChar w:fldCharType="begin"/>
        </w:r>
        <w:r>
          <w:instrText>PAGE   \* MERGEFORMAT</w:instrText>
        </w:r>
        <w:r>
          <w:fldChar w:fldCharType="separate"/>
        </w:r>
        <w:r>
          <w:rPr>
            <w:noProof/>
          </w:rPr>
          <w:t>16</w:t>
        </w:r>
        <w:r>
          <w:fldChar w:fldCharType="end"/>
        </w:r>
      </w:p>
    </w:sdtContent>
  </w:sdt>
  <w:p w:rsidR="00ED420F" w:rsidRDefault="00ED42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C5" w:rsidRDefault="00213EC5" w:rsidP="00ED420F">
      <w:pPr>
        <w:spacing w:after="0" w:line="240" w:lineRule="auto"/>
      </w:pPr>
      <w:r>
        <w:separator/>
      </w:r>
    </w:p>
  </w:footnote>
  <w:footnote w:type="continuationSeparator" w:id="0">
    <w:p w:rsidR="00213EC5" w:rsidRDefault="00213EC5" w:rsidP="00ED4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BFE"/>
    <w:multiLevelType w:val="hybridMultilevel"/>
    <w:tmpl w:val="BA2488C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644A53"/>
    <w:multiLevelType w:val="hybridMultilevel"/>
    <w:tmpl w:val="0800690E"/>
    <w:lvl w:ilvl="0" w:tplc="04220001">
      <w:start w:val="1"/>
      <w:numFmt w:val="bullet"/>
      <w:lvlText w:val=""/>
      <w:lvlJc w:val="left"/>
      <w:pPr>
        <w:ind w:left="2880" w:hanging="360"/>
      </w:pPr>
      <w:rPr>
        <w:rFonts w:ascii="Symbol" w:hAnsi="Symbol"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2" w15:restartNumberingAfterBreak="0">
    <w:nsid w:val="0EFC09F5"/>
    <w:multiLevelType w:val="hybridMultilevel"/>
    <w:tmpl w:val="4E1AC3A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FE15B0C"/>
    <w:multiLevelType w:val="hybridMultilevel"/>
    <w:tmpl w:val="66D68F7E"/>
    <w:lvl w:ilvl="0" w:tplc="5EF68DFE">
      <w:start w:val="1"/>
      <w:numFmt w:val="bullet"/>
      <w:lvlText w:val=""/>
      <w:lvlJc w:val="left"/>
      <w:pPr>
        <w:tabs>
          <w:tab w:val="num" w:pos="720"/>
        </w:tabs>
        <w:ind w:left="720" w:hanging="360"/>
      </w:pPr>
      <w:rPr>
        <w:rFonts w:ascii="Wingdings" w:hAnsi="Wingdings" w:hint="default"/>
      </w:rPr>
    </w:lvl>
    <w:lvl w:ilvl="1" w:tplc="C8285DAE" w:tentative="1">
      <w:start w:val="1"/>
      <w:numFmt w:val="bullet"/>
      <w:lvlText w:val=""/>
      <w:lvlJc w:val="left"/>
      <w:pPr>
        <w:tabs>
          <w:tab w:val="num" w:pos="1440"/>
        </w:tabs>
        <w:ind w:left="1440" w:hanging="360"/>
      </w:pPr>
      <w:rPr>
        <w:rFonts w:ascii="Wingdings" w:hAnsi="Wingdings" w:hint="default"/>
      </w:rPr>
    </w:lvl>
    <w:lvl w:ilvl="2" w:tplc="6F544842" w:tentative="1">
      <w:start w:val="1"/>
      <w:numFmt w:val="bullet"/>
      <w:lvlText w:val=""/>
      <w:lvlJc w:val="left"/>
      <w:pPr>
        <w:tabs>
          <w:tab w:val="num" w:pos="2160"/>
        </w:tabs>
        <w:ind w:left="2160" w:hanging="360"/>
      </w:pPr>
      <w:rPr>
        <w:rFonts w:ascii="Wingdings" w:hAnsi="Wingdings" w:hint="default"/>
      </w:rPr>
    </w:lvl>
    <w:lvl w:ilvl="3" w:tplc="71E6ED3E" w:tentative="1">
      <w:start w:val="1"/>
      <w:numFmt w:val="bullet"/>
      <w:lvlText w:val=""/>
      <w:lvlJc w:val="left"/>
      <w:pPr>
        <w:tabs>
          <w:tab w:val="num" w:pos="2880"/>
        </w:tabs>
        <w:ind w:left="2880" w:hanging="360"/>
      </w:pPr>
      <w:rPr>
        <w:rFonts w:ascii="Wingdings" w:hAnsi="Wingdings" w:hint="default"/>
      </w:rPr>
    </w:lvl>
    <w:lvl w:ilvl="4" w:tplc="E8D4B710" w:tentative="1">
      <w:start w:val="1"/>
      <w:numFmt w:val="bullet"/>
      <w:lvlText w:val=""/>
      <w:lvlJc w:val="left"/>
      <w:pPr>
        <w:tabs>
          <w:tab w:val="num" w:pos="3600"/>
        </w:tabs>
        <w:ind w:left="3600" w:hanging="360"/>
      </w:pPr>
      <w:rPr>
        <w:rFonts w:ascii="Wingdings" w:hAnsi="Wingdings" w:hint="default"/>
      </w:rPr>
    </w:lvl>
    <w:lvl w:ilvl="5" w:tplc="62D60134" w:tentative="1">
      <w:start w:val="1"/>
      <w:numFmt w:val="bullet"/>
      <w:lvlText w:val=""/>
      <w:lvlJc w:val="left"/>
      <w:pPr>
        <w:tabs>
          <w:tab w:val="num" w:pos="4320"/>
        </w:tabs>
        <w:ind w:left="4320" w:hanging="360"/>
      </w:pPr>
      <w:rPr>
        <w:rFonts w:ascii="Wingdings" w:hAnsi="Wingdings" w:hint="default"/>
      </w:rPr>
    </w:lvl>
    <w:lvl w:ilvl="6" w:tplc="6C2C6BCA" w:tentative="1">
      <w:start w:val="1"/>
      <w:numFmt w:val="bullet"/>
      <w:lvlText w:val=""/>
      <w:lvlJc w:val="left"/>
      <w:pPr>
        <w:tabs>
          <w:tab w:val="num" w:pos="5040"/>
        </w:tabs>
        <w:ind w:left="5040" w:hanging="360"/>
      </w:pPr>
      <w:rPr>
        <w:rFonts w:ascii="Wingdings" w:hAnsi="Wingdings" w:hint="default"/>
      </w:rPr>
    </w:lvl>
    <w:lvl w:ilvl="7" w:tplc="A5ECFAD4" w:tentative="1">
      <w:start w:val="1"/>
      <w:numFmt w:val="bullet"/>
      <w:lvlText w:val=""/>
      <w:lvlJc w:val="left"/>
      <w:pPr>
        <w:tabs>
          <w:tab w:val="num" w:pos="5760"/>
        </w:tabs>
        <w:ind w:left="5760" w:hanging="360"/>
      </w:pPr>
      <w:rPr>
        <w:rFonts w:ascii="Wingdings" w:hAnsi="Wingdings" w:hint="default"/>
      </w:rPr>
    </w:lvl>
    <w:lvl w:ilvl="8" w:tplc="499A2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3440E"/>
    <w:multiLevelType w:val="hybridMultilevel"/>
    <w:tmpl w:val="1B666746"/>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A83708"/>
    <w:multiLevelType w:val="hybridMultilevel"/>
    <w:tmpl w:val="F4EA46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0231AD"/>
    <w:multiLevelType w:val="hybridMultilevel"/>
    <w:tmpl w:val="E3802C7A"/>
    <w:lvl w:ilvl="0" w:tplc="9E40975A">
      <w:start w:val="1"/>
      <w:numFmt w:val="bullet"/>
      <w:lvlText w:val=""/>
      <w:lvlJc w:val="left"/>
      <w:pPr>
        <w:tabs>
          <w:tab w:val="num" w:pos="720"/>
        </w:tabs>
        <w:ind w:left="720" w:hanging="360"/>
      </w:pPr>
      <w:rPr>
        <w:rFonts w:ascii="Wingdings" w:hAnsi="Wingdings" w:hint="default"/>
      </w:rPr>
    </w:lvl>
    <w:lvl w:ilvl="1" w:tplc="FCEEDF76" w:tentative="1">
      <w:start w:val="1"/>
      <w:numFmt w:val="bullet"/>
      <w:lvlText w:val=""/>
      <w:lvlJc w:val="left"/>
      <w:pPr>
        <w:tabs>
          <w:tab w:val="num" w:pos="1440"/>
        </w:tabs>
        <w:ind w:left="1440" w:hanging="360"/>
      </w:pPr>
      <w:rPr>
        <w:rFonts w:ascii="Wingdings" w:hAnsi="Wingdings" w:hint="default"/>
      </w:rPr>
    </w:lvl>
    <w:lvl w:ilvl="2" w:tplc="34480F12" w:tentative="1">
      <w:start w:val="1"/>
      <w:numFmt w:val="bullet"/>
      <w:lvlText w:val=""/>
      <w:lvlJc w:val="left"/>
      <w:pPr>
        <w:tabs>
          <w:tab w:val="num" w:pos="2160"/>
        </w:tabs>
        <w:ind w:left="2160" w:hanging="360"/>
      </w:pPr>
      <w:rPr>
        <w:rFonts w:ascii="Wingdings" w:hAnsi="Wingdings" w:hint="default"/>
      </w:rPr>
    </w:lvl>
    <w:lvl w:ilvl="3" w:tplc="65721E1C" w:tentative="1">
      <w:start w:val="1"/>
      <w:numFmt w:val="bullet"/>
      <w:lvlText w:val=""/>
      <w:lvlJc w:val="left"/>
      <w:pPr>
        <w:tabs>
          <w:tab w:val="num" w:pos="2880"/>
        </w:tabs>
        <w:ind w:left="2880" w:hanging="360"/>
      </w:pPr>
      <w:rPr>
        <w:rFonts w:ascii="Wingdings" w:hAnsi="Wingdings" w:hint="default"/>
      </w:rPr>
    </w:lvl>
    <w:lvl w:ilvl="4" w:tplc="90184D06" w:tentative="1">
      <w:start w:val="1"/>
      <w:numFmt w:val="bullet"/>
      <w:lvlText w:val=""/>
      <w:lvlJc w:val="left"/>
      <w:pPr>
        <w:tabs>
          <w:tab w:val="num" w:pos="3600"/>
        </w:tabs>
        <w:ind w:left="3600" w:hanging="360"/>
      </w:pPr>
      <w:rPr>
        <w:rFonts w:ascii="Wingdings" w:hAnsi="Wingdings" w:hint="default"/>
      </w:rPr>
    </w:lvl>
    <w:lvl w:ilvl="5" w:tplc="5D3C2006" w:tentative="1">
      <w:start w:val="1"/>
      <w:numFmt w:val="bullet"/>
      <w:lvlText w:val=""/>
      <w:lvlJc w:val="left"/>
      <w:pPr>
        <w:tabs>
          <w:tab w:val="num" w:pos="4320"/>
        </w:tabs>
        <w:ind w:left="4320" w:hanging="360"/>
      </w:pPr>
      <w:rPr>
        <w:rFonts w:ascii="Wingdings" w:hAnsi="Wingdings" w:hint="default"/>
      </w:rPr>
    </w:lvl>
    <w:lvl w:ilvl="6" w:tplc="0B5C2592" w:tentative="1">
      <w:start w:val="1"/>
      <w:numFmt w:val="bullet"/>
      <w:lvlText w:val=""/>
      <w:lvlJc w:val="left"/>
      <w:pPr>
        <w:tabs>
          <w:tab w:val="num" w:pos="5040"/>
        </w:tabs>
        <w:ind w:left="5040" w:hanging="360"/>
      </w:pPr>
      <w:rPr>
        <w:rFonts w:ascii="Wingdings" w:hAnsi="Wingdings" w:hint="default"/>
      </w:rPr>
    </w:lvl>
    <w:lvl w:ilvl="7" w:tplc="B500703C" w:tentative="1">
      <w:start w:val="1"/>
      <w:numFmt w:val="bullet"/>
      <w:lvlText w:val=""/>
      <w:lvlJc w:val="left"/>
      <w:pPr>
        <w:tabs>
          <w:tab w:val="num" w:pos="5760"/>
        </w:tabs>
        <w:ind w:left="5760" w:hanging="360"/>
      </w:pPr>
      <w:rPr>
        <w:rFonts w:ascii="Wingdings" w:hAnsi="Wingdings" w:hint="default"/>
      </w:rPr>
    </w:lvl>
    <w:lvl w:ilvl="8" w:tplc="4B4AD7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15AE4"/>
    <w:multiLevelType w:val="hybridMultilevel"/>
    <w:tmpl w:val="2CB0C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1333A"/>
    <w:multiLevelType w:val="hybridMultilevel"/>
    <w:tmpl w:val="DFD4673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FD5ED1"/>
    <w:multiLevelType w:val="hybridMultilevel"/>
    <w:tmpl w:val="82E8945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AC5351"/>
    <w:multiLevelType w:val="hybridMultilevel"/>
    <w:tmpl w:val="3378E8F6"/>
    <w:lvl w:ilvl="0" w:tplc="04220001">
      <w:start w:val="1"/>
      <w:numFmt w:val="bullet"/>
      <w:lvlText w:val=""/>
      <w:lvlJc w:val="left"/>
      <w:pPr>
        <w:ind w:left="720" w:hanging="360"/>
      </w:pPr>
      <w:rPr>
        <w:rFonts w:ascii="Symbol" w:hAnsi="Symbol" w:hint="default"/>
      </w:rPr>
    </w:lvl>
    <w:lvl w:ilvl="1" w:tplc="E390B2BC">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96A58B9"/>
    <w:multiLevelType w:val="hybridMultilevel"/>
    <w:tmpl w:val="F4728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BA4728"/>
    <w:multiLevelType w:val="hybridMultilevel"/>
    <w:tmpl w:val="55B8CE02"/>
    <w:lvl w:ilvl="0" w:tplc="03843CE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1CF644A"/>
    <w:multiLevelType w:val="hybridMultilevel"/>
    <w:tmpl w:val="7BB68B1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41796C"/>
    <w:multiLevelType w:val="hybridMultilevel"/>
    <w:tmpl w:val="F0FEF93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73F0F58"/>
    <w:multiLevelType w:val="hybridMultilevel"/>
    <w:tmpl w:val="8B001736"/>
    <w:lvl w:ilvl="0" w:tplc="04220001">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4C966320"/>
    <w:multiLevelType w:val="hybridMultilevel"/>
    <w:tmpl w:val="1FC4E560"/>
    <w:lvl w:ilvl="0" w:tplc="1E701E26">
      <w:start w:val="1"/>
      <w:numFmt w:val="bullet"/>
      <w:lvlText w:val="•"/>
      <w:lvlJc w:val="left"/>
      <w:pPr>
        <w:tabs>
          <w:tab w:val="num" w:pos="720"/>
        </w:tabs>
        <w:ind w:left="720" w:hanging="360"/>
      </w:pPr>
      <w:rPr>
        <w:rFonts w:ascii="Times New Roman" w:hAnsi="Times New Roman" w:hint="default"/>
      </w:rPr>
    </w:lvl>
    <w:lvl w:ilvl="1" w:tplc="E7CAB4F4" w:tentative="1">
      <w:start w:val="1"/>
      <w:numFmt w:val="bullet"/>
      <w:lvlText w:val="•"/>
      <w:lvlJc w:val="left"/>
      <w:pPr>
        <w:tabs>
          <w:tab w:val="num" w:pos="1440"/>
        </w:tabs>
        <w:ind w:left="1440" w:hanging="360"/>
      </w:pPr>
      <w:rPr>
        <w:rFonts w:ascii="Times New Roman" w:hAnsi="Times New Roman" w:hint="default"/>
      </w:rPr>
    </w:lvl>
    <w:lvl w:ilvl="2" w:tplc="9DD20DE2" w:tentative="1">
      <w:start w:val="1"/>
      <w:numFmt w:val="bullet"/>
      <w:lvlText w:val="•"/>
      <w:lvlJc w:val="left"/>
      <w:pPr>
        <w:tabs>
          <w:tab w:val="num" w:pos="2160"/>
        </w:tabs>
        <w:ind w:left="2160" w:hanging="360"/>
      </w:pPr>
      <w:rPr>
        <w:rFonts w:ascii="Times New Roman" w:hAnsi="Times New Roman" w:hint="default"/>
      </w:rPr>
    </w:lvl>
    <w:lvl w:ilvl="3" w:tplc="E0D87ECC" w:tentative="1">
      <w:start w:val="1"/>
      <w:numFmt w:val="bullet"/>
      <w:lvlText w:val="•"/>
      <w:lvlJc w:val="left"/>
      <w:pPr>
        <w:tabs>
          <w:tab w:val="num" w:pos="2880"/>
        </w:tabs>
        <w:ind w:left="2880" w:hanging="360"/>
      </w:pPr>
      <w:rPr>
        <w:rFonts w:ascii="Times New Roman" w:hAnsi="Times New Roman" w:hint="default"/>
      </w:rPr>
    </w:lvl>
    <w:lvl w:ilvl="4" w:tplc="BC52387A" w:tentative="1">
      <w:start w:val="1"/>
      <w:numFmt w:val="bullet"/>
      <w:lvlText w:val="•"/>
      <w:lvlJc w:val="left"/>
      <w:pPr>
        <w:tabs>
          <w:tab w:val="num" w:pos="3600"/>
        </w:tabs>
        <w:ind w:left="3600" w:hanging="360"/>
      </w:pPr>
      <w:rPr>
        <w:rFonts w:ascii="Times New Roman" w:hAnsi="Times New Roman" w:hint="default"/>
      </w:rPr>
    </w:lvl>
    <w:lvl w:ilvl="5" w:tplc="F0F2F932" w:tentative="1">
      <w:start w:val="1"/>
      <w:numFmt w:val="bullet"/>
      <w:lvlText w:val="•"/>
      <w:lvlJc w:val="left"/>
      <w:pPr>
        <w:tabs>
          <w:tab w:val="num" w:pos="4320"/>
        </w:tabs>
        <w:ind w:left="4320" w:hanging="360"/>
      </w:pPr>
      <w:rPr>
        <w:rFonts w:ascii="Times New Roman" w:hAnsi="Times New Roman" w:hint="default"/>
      </w:rPr>
    </w:lvl>
    <w:lvl w:ilvl="6" w:tplc="B576E8D2" w:tentative="1">
      <w:start w:val="1"/>
      <w:numFmt w:val="bullet"/>
      <w:lvlText w:val="•"/>
      <w:lvlJc w:val="left"/>
      <w:pPr>
        <w:tabs>
          <w:tab w:val="num" w:pos="5040"/>
        </w:tabs>
        <w:ind w:left="5040" w:hanging="360"/>
      </w:pPr>
      <w:rPr>
        <w:rFonts w:ascii="Times New Roman" w:hAnsi="Times New Roman" w:hint="default"/>
      </w:rPr>
    </w:lvl>
    <w:lvl w:ilvl="7" w:tplc="72EC21DA" w:tentative="1">
      <w:start w:val="1"/>
      <w:numFmt w:val="bullet"/>
      <w:lvlText w:val="•"/>
      <w:lvlJc w:val="left"/>
      <w:pPr>
        <w:tabs>
          <w:tab w:val="num" w:pos="5760"/>
        </w:tabs>
        <w:ind w:left="5760" w:hanging="360"/>
      </w:pPr>
      <w:rPr>
        <w:rFonts w:ascii="Times New Roman" w:hAnsi="Times New Roman" w:hint="default"/>
      </w:rPr>
    </w:lvl>
    <w:lvl w:ilvl="8" w:tplc="2FD67C9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026F13"/>
    <w:multiLevelType w:val="hybridMultilevel"/>
    <w:tmpl w:val="162CD764"/>
    <w:lvl w:ilvl="0" w:tplc="0750E3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1DF1CBF"/>
    <w:multiLevelType w:val="hybridMultilevel"/>
    <w:tmpl w:val="0EECEF56"/>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7297B75"/>
    <w:multiLevelType w:val="hybridMultilevel"/>
    <w:tmpl w:val="345041E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7FB6DB6"/>
    <w:multiLevelType w:val="hybridMultilevel"/>
    <w:tmpl w:val="5464E8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B1866AE"/>
    <w:multiLevelType w:val="hybridMultilevel"/>
    <w:tmpl w:val="F2BCDF3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60212F73"/>
    <w:multiLevelType w:val="hybridMultilevel"/>
    <w:tmpl w:val="2A9046D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E53F3"/>
    <w:multiLevelType w:val="hybridMultilevel"/>
    <w:tmpl w:val="9EDAA49C"/>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65CC17E9"/>
    <w:multiLevelType w:val="hybridMultilevel"/>
    <w:tmpl w:val="F9AE432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7C9450A"/>
    <w:multiLevelType w:val="hybridMultilevel"/>
    <w:tmpl w:val="9C0ACCEC"/>
    <w:lvl w:ilvl="0" w:tplc="32764058">
      <w:start w:val="1"/>
      <w:numFmt w:val="bullet"/>
      <w:lvlText w:val=""/>
      <w:lvlJc w:val="left"/>
      <w:pPr>
        <w:tabs>
          <w:tab w:val="num" w:pos="720"/>
        </w:tabs>
        <w:ind w:left="720" w:hanging="360"/>
      </w:pPr>
      <w:rPr>
        <w:rFonts w:ascii="Wingdings" w:hAnsi="Wingdings" w:hint="default"/>
      </w:rPr>
    </w:lvl>
    <w:lvl w:ilvl="1" w:tplc="D4E4E30E" w:tentative="1">
      <w:start w:val="1"/>
      <w:numFmt w:val="bullet"/>
      <w:lvlText w:val=""/>
      <w:lvlJc w:val="left"/>
      <w:pPr>
        <w:tabs>
          <w:tab w:val="num" w:pos="1440"/>
        </w:tabs>
        <w:ind w:left="1440" w:hanging="360"/>
      </w:pPr>
      <w:rPr>
        <w:rFonts w:ascii="Wingdings" w:hAnsi="Wingdings" w:hint="default"/>
      </w:rPr>
    </w:lvl>
    <w:lvl w:ilvl="2" w:tplc="307C7E84" w:tentative="1">
      <w:start w:val="1"/>
      <w:numFmt w:val="bullet"/>
      <w:lvlText w:val=""/>
      <w:lvlJc w:val="left"/>
      <w:pPr>
        <w:tabs>
          <w:tab w:val="num" w:pos="2160"/>
        </w:tabs>
        <w:ind w:left="2160" w:hanging="360"/>
      </w:pPr>
      <w:rPr>
        <w:rFonts w:ascii="Wingdings" w:hAnsi="Wingdings" w:hint="default"/>
      </w:rPr>
    </w:lvl>
    <w:lvl w:ilvl="3" w:tplc="33B4E406" w:tentative="1">
      <w:start w:val="1"/>
      <w:numFmt w:val="bullet"/>
      <w:lvlText w:val=""/>
      <w:lvlJc w:val="left"/>
      <w:pPr>
        <w:tabs>
          <w:tab w:val="num" w:pos="2880"/>
        </w:tabs>
        <w:ind w:left="2880" w:hanging="360"/>
      </w:pPr>
      <w:rPr>
        <w:rFonts w:ascii="Wingdings" w:hAnsi="Wingdings" w:hint="default"/>
      </w:rPr>
    </w:lvl>
    <w:lvl w:ilvl="4" w:tplc="77A44EE0" w:tentative="1">
      <w:start w:val="1"/>
      <w:numFmt w:val="bullet"/>
      <w:lvlText w:val=""/>
      <w:lvlJc w:val="left"/>
      <w:pPr>
        <w:tabs>
          <w:tab w:val="num" w:pos="3600"/>
        </w:tabs>
        <w:ind w:left="3600" w:hanging="360"/>
      </w:pPr>
      <w:rPr>
        <w:rFonts w:ascii="Wingdings" w:hAnsi="Wingdings" w:hint="default"/>
      </w:rPr>
    </w:lvl>
    <w:lvl w:ilvl="5" w:tplc="41E0B274" w:tentative="1">
      <w:start w:val="1"/>
      <w:numFmt w:val="bullet"/>
      <w:lvlText w:val=""/>
      <w:lvlJc w:val="left"/>
      <w:pPr>
        <w:tabs>
          <w:tab w:val="num" w:pos="4320"/>
        </w:tabs>
        <w:ind w:left="4320" w:hanging="360"/>
      </w:pPr>
      <w:rPr>
        <w:rFonts w:ascii="Wingdings" w:hAnsi="Wingdings" w:hint="default"/>
      </w:rPr>
    </w:lvl>
    <w:lvl w:ilvl="6" w:tplc="94702AB4" w:tentative="1">
      <w:start w:val="1"/>
      <w:numFmt w:val="bullet"/>
      <w:lvlText w:val=""/>
      <w:lvlJc w:val="left"/>
      <w:pPr>
        <w:tabs>
          <w:tab w:val="num" w:pos="5040"/>
        </w:tabs>
        <w:ind w:left="5040" w:hanging="360"/>
      </w:pPr>
      <w:rPr>
        <w:rFonts w:ascii="Wingdings" w:hAnsi="Wingdings" w:hint="default"/>
      </w:rPr>
    </w:lvl>
    <w:lvl w:ilvl="7" w:tplc="944806BC" w:tentative="1">
      <w:start w:val="1"/>
      <w:numFmt w:val="bullet"/>
      <w:lvlText w:val=""/>
      <w:lvlJc w:val="left"/>
      <w:pPr>
        <w:tabs>
          <w:tab w:val="num" w:pos="5760"/>
        </w:tabs>
        <w:ind w:left="5760" w:hanging="360"/>
      </w:pPr>
      <w:rPr>
        <w:rFonts w:ascii="Wingdings" w:hAnsi="Wingdings" w:hint="default"/>
      </w:rPr>
    </w:lvl>
    <w:lvl w:ilvl="8" w:tplc="ADF4D5B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CC118E"/>
    <w:multiLevelType w:val="hybridMultilevel"/>
    <w:tmpl w:val="BD60B8EC"/>
    <w:lvl w:ilvl="0" w:tplc="51405E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B5734BC"/>
    <w:multiLevelType w:val="hybridMultilevel"/>
    <w:tmpl w:val="B010E7C8"/>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F48647C"/>
    <w:multiLevelType w:val="hybridMultilevel"/>
    <w:tmpl w:val="7E48205C"/>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30961CD"/>
    <w:multiLevelType w:val="hybridMultilevel"/>
    <w:tmpl w:val="7E40DF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9C4694"/>
    <w:multiLevelType w:val="hybridMultilevel"/>
    <w:tmpl w:val="9BAE133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9F23BF"/>
    <w:multiLevelType w:val="hybridMultilevel"/>
    <w:tmpl w:val="431A8C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AA4103"/>
    <w:multiLevelType w:val="hybridMultilevel"/>
    <w:tmpl w:val="9348D8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6533275"/>
    <w:multiLevelType w:val="hybridMultilevel"/>
    <w:tmpl w:val="EB6AD4EC"/>
    <w:lvl w:ilvl="0" w:tplc="0B82F166">
      <w:start w:val="1"/>
      <w:numFmt w:val="bullet"/>
      <w:lvlText w:val="•"/>
      <w:lvlJc w:val="left"/>
      <w:pPr>
        <w:tabs>
          <w:tab w:val="num" w:pos="720"/>
        </w:tabs>
        <w:ind w:left="720" w:hanging="360"/>
      </w:pPr>
      <w:rPr>
        <w:rFonts w:ascii="Times New Roman" w:hAnsi="Times New Roman" w:hint="default"/>
      </w:rPr>
    </w:lvl>
    <w:lvl w:ilvl="1" w:tplc="5DA8595A" w:tentative="1">
      <w:start w:val="1"/>
      <w:numFmt w:val="bullet"/>
      <w:lvlText w:val="•"/>
      <w:lvlJc w:val="left"/>
      <w:pPr>
        <w:tabs>
          <w:tab w:val="num" w:pos="1440"/>
        </w:tabs>
        <w:ind w:left="1440" w:hanging="360"/>
      </w:pPr>
      <w:rPr>
        <w:rFonts w:ascii="Times New Roman" w:hAnsi="Times New Roman" w:hint="default"/>
      </w:rPr>
    </w:lvl>
    <w:lvl w:ilvl="2" w:tplc="4250526A" w:tentative="1">
      <w:start w:val="1"/>
      <w:numFmt w:val="bullet"/>
      <w:lvlText w:val="•"/>
      <w:lvlJc w:val="left"/>
      <w:pPr>
        <w:tabs>
          <w:tab w:val="num" w:pos="2160"/>
        </w:tabs>
        <w:ind w:left="2160" w:hanging="360"/>
      </w:pPr>
      <w:rPr>
        <w:rFonts w:ascii="Times New Roman" w:hAnsi="Times New Roman" w:hint="default"/>
      </w:rPr>
    </w:lvl>
    <w:lvl w:ilvl="3" w:tplc="2B1ADC06" w:tentative="1">
      <w:start w:val="1"/>
      <w:numFmt w:val="bullet"/>
      <w:lvlText w:val="•"/>
      <w:lvlJc w:val="left"/>
      <w:pPr>
        <w:tabs>
          <w:tab w:val="num" w:pos="2880"/>
        </w:tabs>
        <w:ind w:left="2880" w:hanging="360"/>
      </w:pPr>
      <w:rPr>
        <w:rFonts w:ascii="Times New Roman" w:hAnsi="Times New Roman" w:hint="default"/>
      </w:rPr>
    </w:lvl>
    <w:lvl w:ilvl="4" w:tplc="5304334A" w:tentative="1">
      <w:start w:val="1"/>
      <w:numFmt w:val="bullet"/>
      <w:lvlText w:val="•"/>
      <w:lvlJc w:val="left"/>
      <w:pPr>
        <w:tabs>
          <w:tab w:val="num" w:pos="3600"/>
        </w:tabs>
        <w:ind w:left="3600" w:hanging="360"/>
      </w:pPr>
      <w:rPr>
        <w:rFonts w:ascii="Times New Roman" w:hAnsi="Times New Roman" w:hint="default"/>
      </w:rPr>
    </w:lvl>
    <w:lvl w:ilvl="5" w:tplc="0D8C3154" w:tentative="1">
      <w:start w:val="1"/>
      <w:numFmt w:val="bullet"/>
      <w:lvlText w:val="•"/>
      <w:lvlJc w:val="left"/>
      <w:pPr>
        <w:tabs>
          <w:tab w:val="num" w:pos="4320"/>
        </w:tabs>
        <w:ind w:left="4320" w:hanging="360"/>
      </w:pPr>
      <w:rPr>
        <w:rFonts w:ascii="Times New Roman" w:hAnsi="Times New Roman" w:hint="default"/>
      </w:rPr>
    </w:lvl>
    <w:lvl w:ilvl="6" w:tplc="E63E6886" w:tentative="1">
      <w:start w:val="1"/>
      <w:numFmt w:val="bullet"/>
      <w:lvlText w:val="•"/>
      <w:lvlJc w:val="left"/>
      <w:pPr>
        <w:tabs>
          <w:tab w:val="num" w:pos="5040"/>
        </w:tabs>
        <w:ind w:left="5040" w:hanging="360"/>
      </w:pPr>
      <w:rPr>
        <w:rFonts w:ascii="Times New Roman" w:hAnsi="Times New Roman" w:hint="default"/>
      </w:rPr>
    </w:lvl>
    <w:lvl w:ilvl="7" w:tplc="5816C8CC" w:tentative="1">
      <w:start w:val="1"/>
      <w:numFmt w:val="bullet"/>
      <w:lvlText w:val="•"/>
      <w:lvlJc w:val="left"/>
      <w:pPr>
        <w:tabs>
          <w:tab w:val="num" w:pos="5760"/>
        </w:tabs>
        <w:ind w:left="5760" w:hanging="360"/>
      </w:pPr>
      <w:rPr>
        <w:rFonts w:ascii="Times New Roman" w:hAnsi="Times New Roman" w:hint="default"/>
      </w:rPr>
    </w:lvl>
    <w:lvl w:ilvl="8" w:tplc="BFD4BF8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8371574"/>
    <w:multiLevelType w:val="hybridMultilevel"/>
    <w:tmpl w:val="778CD3AA"/>
    <w:lvl w:ilvl="0" w:tplc="04220001">
      <w:start w:val="1"/>
      <w:numFmt w:val="bullet"/>
      <w:lvlText w:val=""/>
      <w:lvlJc w:val="left"/>
      <w:pPr>
        <w:ind w:left="2880" w:hanging="360"/>
      </w:pPr>
      <w:rPr>
        <w:rFonts w:ascii="Symbol" w:hAnsi="Symbol"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35" w15:restartNumberingAfterBreak="0">
    <w:nsid w:val="7B566F01"/>
    <w:multiLevelType w:val="hybridMultilevel"/>
    <w:tmpl w:val="36EEDA72"/>
    <w:lvl w:ilvl="0" w:tplc="297A75E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C1B7B32"/>
    <w:multiLevelType w:val="hybridMultilevel"/>
    <w:tmpl w:val="0EFA12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A8599C"/>
    <w:multiLevelType w:val="hybridMultilevel"/>
    <w:tmpl w:val="ECAAEF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612D6B"/>
    <w:multiLevelType w:val="hybridMultilevel"/>
    <w:tmpl w:val="280CCB38"/>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31"/>
  </w:num>
  <w:num w:numId="4">
    <w:abstractNumId w:val="20"/>
  </w:num>
  <w:num w:numId="5">
    <w:abstractNumId w:val="35"/>
  </w:num>
  <w:num w:numId="6">
    <w:abstractNumId w:val="36"/>
  </w:num>
  <w:num w:numId="7">
    <w:abstractNumId w:val="17"/>
  </w:num>
  <w:num w:numId="8">
    <w:abstractNumId w:val="10"/>
  </w:num>
  <w:num w:numId="9">
    <w:abstractNumId w:val="12"/>
  </w:num>
  <w:num w:numId="10">
    <w:abstractNumId w:val="11"/>
  </w:num>
  <w:num w:numId="11">
    <w:abstractNumId w:val="26"/>
  </w:num>
  <w:num w:numId="12">
    <w:abstractNumId w:val="8"/>
  </w:num>
  <w:num w:numId="13">
    <w:abstractNumId w:val="21"/>
  </w:num>
  <w:num w:numId="14">
    <w:abstractNumId w:val="37"/>
  </w:num>
  <w:num w:numId="15">
    <w:abstractNumId w:val="27"/>
  </w:num>
  <w:num w:numId="16">
    <w:abstractNumId w:val="22"/>
  </w:num>
  <w:num w:numId="17">
    <w:abstractNumId w:val="9"/>
  </w:num>
  <w:num w:numId="18">
    <w:abstractNumId w:val="24"/>
  </w:num>
  <w:num w:numId="19">
    <w:abstractNumId w:val="38"/>
  </w:num>
  <w:num w:numId="20">
    <w:abstractNumId w:val="19"/>
  </w:num>
  <w:num w:numId="21">
    <w:abstractNumId w:val="4"/>
  </w:num>
  <w:num w:numId="22">
    <w:abstractNumId w:val="30"/>
  </w:num>
  <w:num w:numId="23">
    <w:abstractNumId w:val="18"/>
  </w:num>
  <w:num w:numId="24">
    <w:abstractNumId w:val="0"/>
  </w:num>
  <w:num w:numId="25">
    <w:abstractNumId w:val="28"/>
  </w:num>
  <w:num w:numId="26">
    <w:abstractNumId w:val="14"/>
  </w:num>
  <w:num w:numId="27">
    <w:abstractNumId w:val="23"/>
  </w:num>
  <w:num w:numId="28">
    <w:abstractNumId w:val="1"/>
  </w:num>
  <w:num w:numId="29">
    <w:abstractNumId w:val="34"/>
  </w:num>
  <w:num w:numId="30">
    <w:abstractNumId w:val="15"/>
  </w:num>
  <w:num w:numId="31">
    <w:abstractNumId w:val="13"/>
  </w:num>
  <w:num w:numId="32">
    <w:abstractNumId w:val="2"/>
  </w:num>
  <w:num w:numId="33">
    <w:abstractNumId w:val="7"/>
  </w:num>
  <w:num w:numId="34">
    <w:abstractNumId w:val="33"/>
  </w:num>
  <w:num w:numId="35">
    <w:abstractNumId w:val="16"/>
  </w:num>
  <w:num w:numId="36">
    <w:abstractNumId w:val="3"/>
  </w:num>
  <w:num w:numId="37">
    <w:abstractNumId w:val="6"/>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74"/>
    <w:rsid w:val="00013374"/>
    <w:rsid w:val="0003209D"/>
    <w:rsid w:val="00213EC5"/>
    <w:rsid w:val="00264CEA"/>
    <w:rsid w:val="002E0825"/>
    <w:rsid w:val="003F3923"/>
    <w:rsid w:val="005049BE"/>
    <w:rsid w:val="00525E9E"/>
    <w:rsid w:val="006D4201"/>
    <w:rsid w:val="00836A58"/>
    <w:rsid w:val="009046CD"/>
    <w:rsid w:val="00960921"/>
    <w:rsid w:val="00A72413"/>
    <w:rsid w:val="00D80A77"/>
    <w:rsid w:val="00D961D8"/>
    <w:rsid w:val="00E51720"/>
    <w:rsid w:val="00ED420F"/>
    <w:rsid w:val="00F50189"/>
    <w:rsid w:val="00FA6CB3"/>
    <w:rsid w:val="00FB54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0316"/>
  <w15:chartTrackingRefBased/>
  <w15:docId w15:val="{1AF887B3-D49C-4B10-94D6-1512CAE8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3A"/>
    <w:pPr>
      <w:ind w:left="720"/>
      <w:contextualSpacing/>
    </w:pPr>
  </w:style>
  <w:style w:type="paragraph" w:customStyle="1" w:styleId="Default">
    <w:name w:val="Default"/>
    <w:rsid w:val="00FB543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2E08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ED420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D420F"/>
  </w:style>
  <w:style w:type="paragraph" w:styleId="a7">
    <w:name w:val="footer"/>
    <w:basedOn w:val="a"/>
    <w:link w:val="a8"/>
    <w:uiPriority w:val="99"/>
    <w:unhideWhenUsed/>
    <w:rsid w:val="00ED420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D420F"/>
  </w:style>
  <w:style w:type="paragraph" w:styleId="a9">
    <w:name w:val="Balloon Text"/>
    <w:basedOn w:val="a"/>
    <w:link w:val="aa"/>
    <w:uiPriority w:val="99"/>
    <w:semiHidden/>
    <w:unhideWhenUsed/>
    <w:rsid w:val="00ED420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D4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16103">
      <w:bodyDiv w:val="1"/>
      <w:marLeft w:val="0"/>
      <w:marRight w:val="0"/>
      <w:marTop w:val="0"/>
      <w:marBottom w:val="0"/>
      <w:divBdr>
        <w:top w:val="none" w:sz="0" w:space="0" w:color="auto"/>
        <w:left w:val="none" w:sz="0" w:space="0" w:color="auto"/>
        <w:bottom w:val="none" w:sz="0" w:space="0" w:color="auto"/>
        <w:right w:val="none" w:sz="0" w:space="0" w:color="auto"/>
      </w:divBdr>
      <w:divsChild>
        <w:div w:id="464396346">
          <w:marLeft w:val="720"/>
          <w:marRight w:val="0"/>
          <w:marTop w:val="0"/>
          <w:marBottom w:val="0"/>
          <w:divBdr>
            <w:top w:val="none" w:sz="0" w:space="0" w:color="auto"/>
            <w:left w:val="none" w:sz="0" w:space="0" w:color="auto"/>
            <w:bottom w:val="none" w:sz="0" w:space="0" w:color="auto"/>
            <w:right w:val="none" w:sz="0" w:space="0" w:color="auto"/>
          </w:divBdr>
        </w:div>
        <w:div w:id="972489443">
          <w:marLeft w:val="720"/>
          <w:marRight w:val="0"/>
          <w:marTop w:val="0"/>
          <w:marBottom w:val="0"/>
          <w:divBdr>
            <w:top w:val="none" w:sz="0" w:space="0" w:color="auto"/>
            <w:left w:val="none" w:sz="0" w:space="0" w:color="auto"/>
            <w:bottom w:val="none" w:sz="0" w:space="0" w:color="auto"/>
            <w:right w:val="none" w:sz="0" w:space="0" w:color="auto"/>
          </w:divBdr>
        </w:div>
      </w:divsChild>
    </w:div>
    <w:div w:id="1883786495">
      <w:bodyDiv w:val="1"/>
      <w:marLeft w:val="0"/>
      <w:marRight w:val="0"/>
      <w:marTop w:val="0"/>
      <w:marBottom w:val="0"/>
      <w:divBdr>
        <w:top w:val="none" w:sz="0" w:space="0" w:color="auto"/>
        <w:left w:val="none" w:sz="0" w:space="0" w:color="auto"/>
        <w:bottom w:val="none" w:sz="0" w:space="0" w:color="auto"/>
        <w:right w:val="none" w:sz="0" w:space="0" w:color="auto"/>
      </w:divBdr>
      <w:divsChild>
        <w:div w:id="864053505">
          <w:marLeft w:val="547"/>
          <w:marRight w:val="0"/>
          <w:marTop w:val="134"/>
          <w:marBottom w:val="0"/>
          <w:divBdr>
            <w:top w:val="none" w:sz="0" w:space="0" w:color="auto"/>
            <w:left w:val="none" w:sz="0" w:space="0" w:color="auto"/>
            <w:bottom w:val="none" w:sz="0" w:space="0" w:color="auto"/>
            <w:right w:val="none" w:sz="0" w:space="0" w:color="auto"/>
          </w:divBdr>
        </w:div>
        <w:div w:id="145439025">
          <w:marLeft w:val="547"/>
          <w:marRight w:val="0"/>
          <w:marTop w:val="134"/>
          <w:marBottom w:val="0"/>
          <w:divBdr>
            <w:top w:val="none" w:sz="0" w:space="0" w:color="auto"/>
            <w:left w:val="none" w:sz="0" w:space="0" w:color="auto"/>
            <w:bottom w:val="none" w:sz="0" w:space="0" w:color="auto"/>
            <w:right w:val="none" w:sz="0" w:space="0" w:color="auto"/>
          </w:divBdr>
        </w:div>
        <w:div w:id="1940596494">
          <w:marLeft w:val="547"/>
          <w:marRight w:val="0"/>
          <w:marTop w:val="134"/>
          <w:marBottom w:val="0"/>
          <w:divBdr>
            <w:top w:val="none" w:sz="0" w:space="0" w:color="auto"/>
            <w:left w:val="none" w:sz="0" w:space="0" w:color="auto"/>
            <w:bottom w:val="none" w:sz="0" w:space="0" w:color="auto"/>
            <w:right w:val="none" w:sz="0" w:space="0" w:color="auto"/>
          </w:divBdr>
        </w:div>
        <w:div w:id="1294100955">
          <w:marLeft w:val="547"/>
          <w:marRight w:val="0"/>
          <w:marTop w:val="134"/>
          <w:marBottom w:val="0"/>
          <w:divBdr>
            <w:top w:val="none" w:sz="0" w:space="0" w:color="auto"/>
            <w:left w:val="none" w:sz="0" w:space="0" w:color="auto"/>
            <w:bottom w:val="none" w:sz="0" w:space="0" w:color="auto"/>
            <w:right w:val="none" w:sz="0" w:space="0" w:color="auto"/>
          </w:divBdr>
        </w:div>
        <w:div w:id="2125031954">
          <w:marLeft w:val="547"/>
          <w:marRight w:val="0"/>
          <w:marTop w:val="134"/>
          <w:marBottom w:val="0"/>
          <w:divBdr>
            <w:top w:val="none" w:sz="0" w:space="0" w:color="auto"/>
            <w:left w:val="none" w:sz="0" w:space="0" w:color="auto"/>
            <w:bottom w:val="none" w:sz="0" w:space="0" w:color="auto"/>
            <w:right w:val="none" w:sz="0" w:space="0" w:color="auto"/>
          </w:divBdr>
        </w:div>
        <w:div w:id="91659923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vdnz.mcfr.ua/npd-doc.aspx?npmid=94&amp;npid=49642" TargetMode="External"/><Relationship Id="rId13" Type="http://schemas.openxmlformats.org/officeDocument/2006/relationships/hyperlink" Target="https://ezavdnz.mcfr.ua/npd-doc.aspx?npmid=94&amp;npid=33565"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vdnz.mcfr.ua/npd-doc.aspx?npmid=94&amp;npid=41561" TargetMode="External"/><Relationship Id="rId12" Type="http://schemas.openxmlformats.org/officeDocument/2006/relationships/hyperlink" Target="https://ezavdnz.mcfr.ua/npd-doc.aspx?npmid=94&amp;npid=18670" TargetMode="External"/><Relationship Id="rId17" Type="http://schemas.openxmlformats.org/officeDocument/2006/relationships/hyperlink" Target="https://ezavdnz.mcfr.ua/npd-doc.aspx?npmid=94&amp;npid=43568" TargetMode="External"/><Relationship Id="rId2" Type="http://schemas.openxmlformats.org/officeDocument/2006/relationships/styles" Target="styles.xml"/><Relationship Id="rId16" Type="http://schemas.openxmlformats.org/officeDocument/2006/relationships/hyperlink" Target="https://ezavdnz.mcfr.ua/npd-doc.aspx?npmid=94&amp;npid=405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vdnz.mcfr.ua/npd-doc.aspx?npmid=94&amp;npid=19508" TargetMode="External"/><Relationship Id="rId5" Type="http://schemas.openxmlformats.org/officeDocument/2006/relationships/footnotes" Target="footnotes.xml"/><Relationship Id="rId15" Type="http://schemas.openxmlformats.org/officeDocument/2006/relationships/hyperlink" Target="https://ezavdnz.mcfr.ua/npd-doc.aspx?npmid=94&amp;npid=33491" TargetMode="External"/><Relationship Id="rId10" Type="http://schemas.openxmlformats.org/officeDocument/2006/relationships/hyperlink" Target="https://ezavdnz.mcfr.ua/npd-doc.aspx?npmid=94&amp;npid=195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vdnz.mcfr.ua/npd-doc.aspx?npmid=94&amp;npid=19576" TargetMode="External"/><Relationship Id="rId14" Type="http://schemas.openxmlformats.org/officeDocument/2006/relationships/hyperlink" Target="https://ezavdnz.mcfr.ua/npd-doc.aspx?npmid=94&amp;npid=3356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17835</Words>
  <Characters>10167</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19</cp:revision>
  <cp:lastPrinted>2024-07-17T11:33:00Z</cp:lastPrinted>
  <dcterms:created xsi:type="dcterms:W3CDTF">2024-07-16T06:29:00Z</dcterms:created>
  <dcterms:modified xsi:type="dcterms:W3CDTF">2024-07-17T11:39:00Z</dcterms:modified>
</cp:coreProperties>
</file>